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4051E" w14:textId="314A10BA" w:rsidR="00424728" w:rsidRPr="00A05D3F" w:rsidRDefault="00424728" w:rsidP="00A05D3F">
      <w:pPr>
        <w:spacing w:after="0" w:line="240" w:lineRule="auto"/>
        <w:jc w:val="both"/>
        <w:rPr>
          <w:b/>
          <w:szCs w:val="24"/>
        </w:rPr>
      </w:pPr>
      <w:r w:rsidRPr="00A05D3F">
        <w:rPr>
          <w:b/>
          <w:szCs w:val="24"/>
        </w:rPr>
        <w:t>TEEHOIUTÖÖDE TEHNILINE KIRJELDUS</w:t>
      </w:r>
    </w:p>
    <w:p w14:paraId="22431E07" w14:textId="77777777" w:rsidR="00424728" w:rsidRPr="00A05D3F" w:rsidRDefault="00424728" w:rsidP="00A05D3F">
      <w:pPr>
        <w:spacing w:after="0" w:line="240" w:lineRule="auto"/>
        <w:jc w:val="both"/>
        <w:rPr>
          <w:b/>
          <w:szCs w:val="24"/>
        </w:rPr>
      </w:pPr>
    </w:p>
    <w:p w14:paraId="10F52397" w14:textId="3FB51DC0" w:rsidR="007B7065" w:rsidRPr="00A05D3F" w:rsidRDefault="007B7065" w:rsidP="00A05D3F">
      <w:pPr>
        <w:spacing w:after="0" w:line="240" w:lineRule="auto"/>
        <w:jc w:val="both"/>
        <w:rPr>
          <w:szCs w:val="24"/>
        </w:rPr>
      </w:pPr>
      <w:r w:rsidRPr="00A05D3F">
        <w:rPr>
          <w:szCs w:val="24"/>
        </w:rPr>
        <w:t>Hankija nimi:</w:t>
      </w:r>
      <w:r w:rsidRPr="00A05D3F">
        <w:rPr>
          <w:szCs w:val="24"/>
        </w:rPr>
        <w:tab/>
      </w:r>
      <w:r w:rsidR="00A26F4B" w:rsidRPr="00A05D3F">
        <w:rPr>
          <w:szCs w:val="24"/>
        </w:rPr>
        <w:t>Viru-Nigula vallavalitsus</w:t>
      </w:r>
    </w:p>
    <w:p w14:paraId="2003D30B" w14:textId="4339311D" w:rsidR="007B7065" w:rsidRPr="00A05D3F" w:rsidRDefault="00455C3C" w:rsidP="00A05D3F">
      <w:pPr>
        <w:autoSpaceDE w:val="0"/>
        <w:autoSpaceDN w:val="0"/>
        <w:adjustRightInd w:val="0"/>
        <w:spacing w:after="0" w:line="240" w:lineRule="auto"/>
        <w:jc w:val="both"/>
        <w:rPr>
          <w:szCs w:val="24"/>
          <w:lang w:eastAsia="ar-SA"/>
        </w:rPr>
      </w:pPr>
      <w:r w:rsidRPr="00A05D3F">
        <w:rPr>
          <w:szCs w:val="24"/>
        </w:rPr>
        <w:t>Väike</w:t>
      </w:r>
      <w:r w:rsidR="006B57E2" w:rsidRPr="00A05D3F">
        <w:rPr>
          <w:szCs w:val="24"/>
        </w:rPr>
        <w:t>h</w:t>
      </w:r>
      <w:r w:rsidR="007B7065" w:rsidRPr="00A05D3F">
        <w:rPr>
          <w:szCs w:val="24"/>
        </w:rPr>
        <w:t xml:space="preserve">anke nimetus: </w:t>
      </w:r>
      <w:r w:rsidR="00C26ED8" w:rsidRPr="00A05D3F">
        <w:rPr>
          <w:iCs/>
          <w:szCs w:val="24"/>
        </w:rPr>
        <w:t>„Viru-Nigula valla teede pindamine 202</w:t>
      </w:r>
      <w:r w:rsidR="000657C7" w:rsidRPr="00A05D3F">
        <w:rPr>
          <w:iCs/>
          <w:szCs w:val="24"/>
        </w:rPr>
        <w:t>5</w:t>
      </w:r>
      <w:r w:rsidR="00C26ED8" w:rsidRPr="00A05D3F">
        <w:rPr>
          <w:iCs/>
          <w:szCs w:val="24"/>
        </w:rPr>
        <w:t>“</w:t>
      </w:r>
    </w:p>
    <w:p w14:paraId="7DC8DF6B" w14:textId="77777777" w:rsidR="00781D9F" w:rsidRPr="00A05D3F" w:rsidRDefault="00781D9F" w:rsidP="00A05D3F">
      <w:pPr>
        <w:autoSpaceDE w:val="0"/>
        <w:autoSpaceDN w:val="0"/>
        <w:adjustRightInd w:val="0"/>
        <w:spacing w:after="0" w:line="240" w:lineRule="auto"/>
        <w:jc w:val="both"/>
        <w:rPr>
          <w:szCs w:val="24"/>
        </w:rPr>
      </w:pPr>
    </w:p>
    <w:p w14:paraId="69765BCE" w14:textId="48964600" w:rsidR="00D6280E" w:rsidRPr="00A05D3F" w:rsidRDefault="00D6280E" w:rsidP="00A05D3F">
      <w:pPr>
        <w:autoSpaceDE w:val="0"/>
        <w:autoSpaceDN w:val="0"/>
        <w:adjustRightInd w:val="0"/>
        <w:spacing w:after="0" w:line="240" w:lineRule="auto"/>
        <w:jc w:val="both"/>
        <w:rPr>
          <w:szCs w:val="24"/>
        </w:rPr>
      </w:pPr>
      <w:r w:rsidRPr="00A05D3F">
        <w:rPr>
          <w:szCs w:val="24"/>
        </w:rPr>
        <w:t xml:space="preserve">Hanke objektiks on Viru-Nigula valla </w:t>
      </w:r>
      <w:r w:rsidR="00B36816" w:rsidRPr="00A05D3F">
        <w:rPr>
          <w:szCs w:val="24"/>
        </w:rPr>
        <w:t>kruuskattega</w:t>
      </w:r>
      <w:r w:rsidRPr="00A05D3F">
        <w:rPr>
          <w:szCs w:val="24"/>
        </w:rPr>
        <w:t xml:space="preserve"> teede</w:t>
      </w:r>
      <w:r w:rsidR="00B36816" w:rsidRPr="00A05D3F">
        <w:rPr>
          <w:szCs w:val="24"/>
        </w:rPr>
        <w:t>le</w:t>
      </w:r>
      <w:r w:rsidR="0051628A" w:rsidRPr="00A05D3F">
        <w:rPr>
          <w:szCs w:val="24"/>
        </w:rPr>
        <w:t xml:space="preserve"> freesipuru laotamine ja kahekordne </w:t>
      </w:r>
      <w:r w:rsidR="003032B0" w:rsidRPr="00A05D3F">
        <w:rPr>
          <w:szCs w:val="24"/>
        </w:rPr>
        <w:t xml:space="preserve">(2 x) </w:t>
      </w:r>
      <w:r w:rsidR="0051628A" w:rsidRPr="00A05D3F">
        <w:rPr>
          <w:szCs w:val="24"/>
        </w:rPr>
        <w:t>tardkivikillustikuga pindamine</w:t>
      </w:r>
      <w:r w:rsidR="003032B0" w:rsidRPr="00A05D3F">
        <w:rPr>
          <w:szCs w:val="24"/>
        </w:rPr>
        <w:t>.</w:t>
      </w:r>
    </w:p>
    <w:p w14:paraId="4C8753A8" w14:textId="67CFA8F7" w:rsidR="00D6280E" w:rsidRPr="00A05D3F" w:rsidRDefault="00D6280E" w:rsidP="00A05D3F">
      <w:pPr>
        <w:autoSpaceDE w:val="0"/>
        <w:autoSpaceDN w:val="0"/>
        <w:adjustRightInd w:val="0"/>
        <w:spacing w:after="0" w:line="240" w:lineRule="auto"/>
        <w:jc w:val="both"/>
        <w:rPr>
          <w:szCs w:val="24"/>
        </w:rPr>
      </w:pPr>
      <w:r w:rsidRPr="00A05D3F">
        <w:rPr>
          <w:szCs w:val="24"/>
        </w:rPr>
        <w:t xml:space="preserve">Hankega soovitakse saada Viru-Nigula valla avalike teede </w:t>
      </w:r>
      <w:r w:rsidR="008639A6" w:rsidRPr="00A05D3F">
        <w:rPr>
          <w:szCs w:val="24"/>
        </w:rPr>
        <w:t>kahekordset tardkivikillustikuga</w:t>
      </w:r>
      <w:r w:rsidRPr="00A05D3F">
        <w:rPr>
          <w:szCs w:val="24"/>
        </w:rPr>
        <w:t xml:space="preserve">  pindamist vastavalt järgnevale</w:t>
      </w:r>
      <w:r w:rsidR="006B2F92" w:rsidRPr="00A05D3F">
        <w:rPr>
          <w:szCs w:val="24"/>
        </w:rPr>
        <w:t xml:space="preserve"> </w:t>
      </w:r>
      <w:r w:rsidRPr="00A05D3F">
        <w:rPr>
          <w:szCs w:val="24"/>
        </w:rPr>
        <w:t>tehnilisele kirjeldusele.</w:t>
      </w:r>
    </w:p>
    <w:p w14:paraId="5E964117" w14:textId="77777777" w:rsidR="003F5461" w:rsidRPr="00A05D3F" w:rsidRDefault="003F5461" w:rsidP="00A05D3F">
      <w:pPr>
        <w:autoSpaceDE w:val="0"/>
        <w:autoSpaceDN w:val="0"/>
        <w:adjustRightInd w:val="0"/>
        <w:spacing w:after="0" w:line="240" w:lineRule="auto"/>
        <w:jc w:val="both"/>
        <w:rPr>
          <w:szCs w:val="24"/>
        </w:rPr>
      </w:pPr>
    </w:p>
    <w:p w14:paraId="7EA1313D" w14:textId="4947B276" w:rsidR="00D6280E" w:rsidRPr="00A05D3F" w:rsidRDefault="00D6280E" w:rsidP="00A05D3F">
      <w:pPr>
        <w:autoSpaceDE w:val="0"/>
        <w:autoSpaceDN w:val="0"/>
        <w:adjustRightInd w:val="0"/>
        <w:spacing w:after="0" w:line="240" w:lineRule="auto"/>
        <w:jc w:val="both"/>
        <w:rPr>
          <w:b/>
          <w:bCs/>
          <w:szCs w:val="24"/>
        </w:rPr>
      </w:pPr>
      <w:r w:rsidRPr="00A05D3F">
        <w:rPr>
          <w:b/>
          <w:bCs/>
          <w:szCs w:val="24"/>
        </w:rPr>
        <w:t>1. Tööde teostamise eeldatav aeg</w:t>
      </w:r>
    </w:p>
    <w:p w14:paraId="3800D11F" w14:textId="58DCCDED" w:rsidR="00D6280E" w:rsidRPr="00A05D3F" w:rsidRDefault="00D6280E" w:rsidP="00A05D3F">
      <w:pPr>
        <w:autoSpaceDE w:val="0"/>
        <w:autoSpaceDN w:val="0"/>
        <w:adjustRightInd w:val="0"/>
        <w:spacing w:after="0" w:line="240" w:lineRule="auto"/>
        <w:jc w:val="both"/>
        <w:rPr>
          <w:szCs w:val="24"/>
        </w:rPr>
      </w:pPr>
      <w:r w:rsidRPr="00A05D3F">
        <w:rPr>
          <w:szCs w:val="24"/>
        </w:rPr>
        <w:t>Alates lepingu sõlmimisest kuni 2 kuud. Tööde teostamise ajagraafik kooskõlastada</w:t>
      </w:r>
      <w:r w:rsidR="001025F5">
        <w:rPr>
          <w:szCs w:val="24"/>
        </w:rPr>
        <w:t xml:space="preserve"> </w:t>
      </w:r>
      <w:r w:rsidRPr="00A05D3F">
        <w:rPr>
          <w:szCs w:val="24"/>
        </w:rPr>
        <w:t>seitsme (7) päeva jooksul pärast hankelepingu sõlmimist.</w:t>
      </w:r>
    </w:p>
    <w:p w14:paraId="100C68FF" w14:textId="77777777" w:rsidR="003F5461" w:rsidRPr="00A05D3F" w:rsidRDefault="003F5461" w:rsidP="00A05D3F">
      <w:pPr>
        <w:autoSpaceDE w:val="0"/>
        <w:autoSpaceDN w:val="0"/>
        <w:adjustRightInd w:val="0"/>
        <w:spacing w:after="0" w:line="240" w:lineRule="auto"/>
        <w:jc w:val="both"/>
        <w:rPr>
          <w:szCs w:val="24"/>
        </w:rPr>
      </w:pPr>
    </w:p>
    <w:p w14:paraId="126351F4" w14:textId="454C0298" w:rsidR="00D6280E" w:rsidRPr="00A05D3F" w:rsidRDefault="00D6280E" w:rsidP="00A05D3F">
      <w:pPr>
        <w:autoSpaceDE w:val="0"/>
        <w:autoSpaceDN w:val="0"/>
        <w:adjustRightInd w:val="0"/>
        <w:spacing w:after="0" w:line="240" w:lineRule="auto"/>
        <w:jc w:val="both"/>
        <w:rPr>
          <w:b/>
          <w:bCs/>
          <w:szCs w:val="24"/>
        </w:rPr>
      </w:pPr>
      <w:r w:rsidRPr="00A05D3F">
        <w:rPr>
          <w:b/>
          <w:bCs/>
          <w:szCs w:val="24"/>
        </w:rPr>
        <w:t>2. Tööde käsitlusala</w:t>
      </w:r>
    </w:p>
    <w:p w14:paraId="30F75158" w14:textId="5E3C2000" w:rsidR="00D6280E" w:rsidRPr="00A05D3F" w:rsidRDefault="00D6280E" w:rsidP="00A05D3F">
      <w:pPr>
        <w:autoSpaceDE w:val="0"/>
        <w:autoSpaceDN w:val="0"/>
        <w:adjustRightInd w:val="0"/>
        <w:spacing w:after="0" w:line="240" w:lineRule="auto"/>
        <w:jc w:val="both"/>
        <w:rPr>
          <w:szCs w:val="24"/>
        </w:rPr>
      </w:pPr>
      <w:r w:rsidRPr="00A05D3F">
        <w:rPr>
          <w:szCs w:val="24"/>
        </w:rPr>
        <w:t>2.1 Töö sisaldab kõiki masinaid, tööjõudu, seadmeid ja materjale ning kõigi tööde teostamist,</w:t>
      </w:r>
      <w:r w:rsidR="001025F5">
        <w:rPr>
          <w:szCs w:val="24"/>
        </w:rPr>
        <w:t xml:space="preserve"> </w:t>
      </w:r>
      <w:r w:rsidRPr="00A05D3F">
        <w:rPr>
          <w:szCs w:val="24"/>
        </w:rPr>
        <w:t>kaasa</w:t>
      </w:r>
      <w:r w:rsidR="00F05379">
        <w:rPr>
          <w:szCs w:val="24"/>
        </w:rPr>
        <w:t xml:space="preserve"> </w:t>
      </w:r>
      <w:r w:rsidRPr="00A05D3F">
        <w:rPr>
          <w:szCs w:val="24"/>
        </w:rPr>
        <w:t>arvatud segamine, transportimine, laotamine, tihendamine, hooldamine,</w:t>
      </w:r>
      <w:r w:rsidR="001025F5">
        <w:rPr>
          <w:szCs w:val="24"/>
        </w:rPr>
        <w:t xml:space="preserve"> </w:t>
      </w:r>
      <w:r w:rsidRPr="00A05D3F">
        <w:rPr>
          <w:szCs w:val="24"/>
        </w:rPr>
        <w:t>liikluskorralduse muutmine, tee puhastamine ja katsetamine vastavalt lepingule.</w:t>
      </w:r>
    </w:p>
    <w:p w14:paraId="21E4BE63" w14:textId="5AA0A8E6" w:rsidR="00D6280E" w:rsidRPr="00A05D3F" w:rsidRDefault="00D6280E" w:rsidP="00A05D3F">
      <w:pPr>
        <w:autoSpaceDE w:val="0"/>
        <w:autoSpaceDN w:val="0"/>
        <w:adjustRightInd w:val="0"/>
        <w:spacing w:after="0" w:line="240" w:lineRule="auto"/>
        <w:jc w:val="both"/>
        <w:rPr>
          <w:szCs w:val="24"/>
        </w:rPr>
      </w:pPr>
      <w:r w:rsidRPr="00A05D3F">
        <w:rPr>
          <w:szCs w:val="24"/>
        </w:rPr>
        <w:t xml:space="preserve">2.2 Kõikidel hankedokumentide </w:t>
      </w:r>
      <w:r w:rsidR="00186005">
        <w:rPr>
          <w:szCs w:val="24"/>
        </w:rPr>
        <w:t>M</w:t>
      </w:r>
      <w:r w:rsidR="008C1AF4">
        <w:rPr>
          <w:szCs w:val="24"/>
        </w:rPr>
        <w:t>ahuloendis</w:t>
      </w:r>
      <w:r w:rsidRPr="00A05D3F">
        <w:rPr>
          <w:szCs w:val="24"/>
        </w:rPr>
        <w:t xml:space="preserve"> nimetatud tänavatel tuleb teostada pindamisele</w:t>
      </w:r>
      <w:r w:rsidR="001025F5">
        <w:rPr>
          <w:szCs w:val="24"/>
        </w:rPr>
        <w:t xml:space="preserve"> </w:t>
      </w:r>
      <w:r w:rsidRPr="00A05D3F">
        <w:rPr>
          <w:szCs w:val="24"/>
        </w:rPr>
        <w:t xml:space="preserve">eelnevad eeltööd ning </w:t>
      </w:r>
      <w:r w:rsidR="00A861EB" w:rsidRPr="00A05D3F">
        <w:rPr>
          <w:szCs w:val="24"/>
        </w:rPr>
        <w:t>kahekordne</w:t>
      </w:r>
      <w:r w:rsidRPr="00A05D3F">
        <w:rPr>
          <w:szCs w:val="24"/>
        </w:rPr>
        <w:t xml:space="preserve"> graniitkillustikuga pindamine,</w:t>
      </w:r>
      <w:r w:rsidR="001025F5">
        <w:rPr>
          <w:szCs w:val="24"/>
        </w:rPr>
        <w:t xml:space="preserve"> </w:t>
      </w:r>
      <w:r w:rsidRPr="00A05D3F">
        <w:rPr>
          <w:szCs w:val="24"/>
        </w:rPr>
        <w:t>sideaineks bituumenemulsioon ning vastavate kaevukaante tasapinda tõstmine koostöös</w:t>
      </w:r>
      <w:r w:rsidR="001025F5">
        <w:rPr>
          <w:szCs w:val="24"/>
        </w:rPr>
        <w:t xml:space="preserve"> </w:t>
      </w:r>
      <w:r w:rsidRPr="00A05D3F">
        <w:rPr>
          <w:szCs w:val="24"/>
        </w:rPr>
        <w:t>vee- ja kanalisatsioonikaevude valdajatega.</w:t>
      </w:r>
    </w:p>
    <w:p w14:paraId="68292664" w14:textId="3E4D0457" w:rsidR="00D6280E" w:rsidRPr="00A05D3F" w:rsidRDefault="00D6280E" w:rsidP="00A05D3F">
      <w:pPr>
        <w:autoSpaceDE w:val="0"/>
        <w:autoSpaceDN w:val="0"/>
        <w:adjustRightInd w:val="0"/>
        <w:spacing w:after="0" w:line="240" w:lineRule="auto"/>
        <w:jc w:val="both"/>
        <w:rPr>
          <w:szCs w:val="24"/>
        </w:rPr>
      </w:pPr>
      <w:r w:rsidRPr="00A05D3F">
        <w:rPr>
          <w:szCs w:val="24"/>
        </w:rPr>
        <w:t>2.3 Tööde tegemisel tuleb arvestada standardi EVS-EN 12271 nõudeid, Transpordiameti</w:t>
      </w:r>
      <w:r w:rsidR="001025F5">
        <w:rPr>
          <w:szCs w:val="24"/>
        </w:rPr>
        <w:t xml:space="preserve"> </w:t>
      </w:r>
      <w:r w:rsidRPr="00A05D3F">
        <w:rPr>
          <w:szCs w:val="24"/>
        </w:rPr>
        <w:t>(endise Maanteeameti) juhendeid „Pindamisjuhis“, TEK nõudeid ning “Teetööde tehniline</w:t>
      </w:r>
      <w:r w:rsidR="001025F5">
        <w:rPr>
          <w:szCs w:val="24"/>
        </w:rPr>
        <w:t xml:space="preserve"> </w:t>
      </w:r>
      <w:r w:rsidRPr="00A05D3F">
        <w:rPr>
          <w:szCs w:val="24"/>
        </w:rPr>
        <w:t>kirjeldus”.</w:t>
      </w:r>
    </w:p>
    <w:p w14:paraId="691C0E50" w14:textId="77777777" w:rsidR="003F5461" w:rsidRPr="00A05D3F" w:rsidRDefault="003F5461" w:rsidP="00A05D3F">
      <w:pPr>
        <w:autoSpaceDE w:val="0"/>
        <w:autoSpaceDN w:val="0"/>
        <w:adjustRightInd w:val="0"/>
        <w:spacing w:after="0" w:line="240" w:lineRule="auto"/>
        <w:jc w:val="both"/>
        <w:rPr>
          <w:szCs w:val="24"/>
        </w:rPr>
      </w:pPr>
    </w:p>
    <w:p w14:paraId="0DB2C30A" w14:textId="4724C811" w:rsidR="00D6280E" w:rsidRPr="00A05D3F" w:rsidRDefault="00D6280E" w:rsidP="00A05D3F">
      <w:pPr>
        <w:autoSpaceDE w:val="0"/>
        <w:autoSpaceDN w:val="0"/>
        <w:adjustRightInd w:val="0"/>
        <w:spacing w:after="0" w:line="240" w:lineRule="auto"/>
        <w:jc w:val="both"/>
        <w:rPr>
          <w:b/>
          <w:bCs/>
          <w:szCs w:val="24"/>
        </w:rPr>
      </w:pPr>
      <w:r w:rsidRPr="00A05D3F">
        <w:rPr>
          <w:b/>
          <w:bCs/>
          <w:szCs w:val="24"/>
        </w:rPr>
        <w:t>3. Töö</w:t>
      </w:r>
    </w:p>
    <w:p w14:paraId="46B29C97" w14:textId="3B91BFD6" w:rsidR="00D6280E" w:rsidRPr="00A05D3F" w:rsidRDefault="00D6280E" w:rsidP="00A05D3F">
      <w:pPr>
        <w:autoSpaceDE w:val="0"/>
        <w:autoSpaceDN w:val="0"/>
        <w:adjustRightInd w:val="0"/>
        <w:spacing w:after="0" w:line="240" w:lineRule="auto"/>
        <w:jc w:val="both"/>
        <w:rPr>
          <w:szCs w:val="24"/>
        </w:rPr>
      </w:pPr>
      <w:r w:rsidRPr="00A05D3F">
        <w:rPr>
          <w:szCs w:val="24"/>
        </w:rPr>
        <w:t xml:space="preserve">3.1 Tööde teostamisel tuleb lähtuda hankedokumentatsioonist kui tervikust, </w:t>
      </w:r>
      <w:r w:rsidR="0070731D">
        <w:rPr>
          <w:szCs w:val="24"/>
        </w:rPr>
        <w:t>arvestades</w:t>
      </w:r>
      <w:r w:rsidR="001025F5">
        <w:rPr>
          <w:szCs w:val="24"/>
        </w:rPr>
        <w:t xml:space="preserve"> </w:t>
      </w:r>
      <w:r w:rsidRPr="00A05D3F">
        <w:rPr>
          <w:szCs w:val="24"/>
        </w:rPr>
        <w:t>kõiki kehtivaid norme ja nõudeid ning hankija eesmärki.</w:t>
      </w:r>
    </w:p>
    <w:p w14:paraId="411B3244" w14:textId="5570E032" w:rsidR="00D6280E" w:rsidRPr="00A05D3F" w:rsidRDefault="00D6280E" w:rsidP="00A05D3F">
      <w:pPr>
        <w:autoSpaceDE w:val="0"/>
        <w:autoSpaceDN w:val="0"/>
        <w:adjustRightInd w:val="0"/>
        <w:spacing w:after="0" w:line="240" w:lineRule="auto"/>
        <w:jc w:val="both"/>
        <w:rPr>
          <w:szCs w:val="24"/>
        </w:rPr>
      </w:pPr>
      <w:r w:rsidRPr="00A05D3F">
        <w:rPr>
          <w:szCs w:val="24"/>
        </w:rPr>
        <w:t>3.2 Pakkuja on kohustatud enne pakkumuse esitamist tutvuma objektidega kohapeal, et hinnata</w:t>
      </w:r>
      <w:r w:rsidR="0070731D">
        <w:rPr>
          <w:szCs w:val="24"/>
        </w:rPr>
        <w:t xml:space="preserve"> </w:t>
      </w:r>
      <w:r w:rsidRPr="00A05D3F">
        <w:rPr>
          <w:szCs w:val="24"/>
        </w:rPr>
        <w:t>töö tegelik maht ja esitada pakkumus lähtuvalt vahetult hinnatud mahtudest. Pakkuja on</w:t>
      </w:r>
      <w:r w:rsidR="0070731D">
        <w:rPr>
          <w:szCs w:val="24"/>
        </w:rPr>
        <w:t xml:space="preserve"> </w:t>
      </w:r>
      <w:r w:rsidRPr="00A05D3F">
        <w:rPr>
          <w:szCs w:val="24"/>
        </w:rPr>
        <w:t>kohustatud kontrollima kas objekte läbivad maa-alused elektripaigaldised ja sideehitised.</w:t>
      </w:r>
    </w:p>
    <w:p w14:paraId="6000F5FE" w14:textId="74488D23" w:rsidR="00D6280E" w:rsidRPr="00A05D3F" w:rsidRDefault="00D6280E" w:rsidP="00A05D3F">
      <w:pPr>
        <w:autoSpaceDE w:val="0"/>
        <w:autoSpaceDN w:val="0"/>
        <w:adjustRightInd w:val="0"/>
        <w:spacing w:after="0" w:line="240" w:lineRule="auto"/>
        <w:jc w:val="both"/>
        <w:rPr>
          <w:szCs w:val="24"/>
        </w:rPr>
      </w:pPr>
      <w:r w:rsidRPr="00A05D3F">
        <w:rPr>
          <w:szCs w:val="24"/>
        </w:rPr>
        <w:t>3.3 Huvitatud isikud peavad hankeobjektiga tutvumiseks sobiva aja kokku leppima hankija</w:t>
      </w:r>
      <w:r w:rsidR="004B6415">
        <w:rPr>
          <w:szCs w:val="24"/>
        </w:rPr>
        <w:t xml:space="preserve"> </w:t>
      </w:r>
      <w:r w:rsidRPr="00A05D3F">
        <w:rPr>
          <w:szCs w:val="24"/>
        </w:rPr>
        <w:t xml:space="preserve">kontaktisiku </w:t>
      </w:r>
      <w:r w:rsidR="003F5461" w:rsidRPr="00A05D3F">
        <w:rPr>
          <w:szCs w:val="24"/>
        </w:rPr>
        <w:t xml:space="preserve">Veiko </w:t>
      </w:r>
      <w:proofErr w:type="spellStart"/>
      <w:r w:rsidR="003F5461" w:rsidRPr="00A05D3F">
        <w:rPr>
          <w:szCs w:val="24"/>
        </w:rPr>
        <w:t>Hansariga</w:t>
      </w:r>
      <w:proofErr w:type="spellEnd"/>
      <w:r w:rsidR="003F5461" w:rsidRPr="00A05D3F">
        <w:rPr>
          <w:szCs w:val="24"/>
        </w:rPr>
        <w:t xml:space="preserve"> </w:t>
      </w:r>
      <w:r w:rsidRPr="00A05D3F">
        <w:rPr>
          <w:szCs w:val="24"/>
        </w:rPr>
        <w:t xml:space="preserve">tel. +372 </w:t>
      </w:r>
      <w:r w:rsidR="00CD4061" w:rsidRPr="00A05D3F">
        <w:rPr>
          <w:szCs w:val="24"/>
        </w:rPr>
        <w:t>5750 2662</w:t>
      </w:r>
      <w:r w:rsidRPr="00A05D3F">
        <w:rPr>
          <w:szCs w:val="24"/>
        </w:rPr>
        <w:t>.</w:t>
      </w:r>
    </w:p>
    <w:p w14:paraId="29B32BB4" w14:textId="3278C576" w:rsidR="00D6280E" w:rsidRPr="00A05D3F" w:rsidRDefault="00D6280E" w:rsidP="00A05D3F">
      <w:pPr>
        <w:autoSpaceDE w:val="0"/>
        <w:autoSpaceDN w:val="0"/>
        <w:adjustRightInd w:val="0"/>
        <w:spacing w:after="0" w:line="240" w:lineRule="auto"/>
        <w:jc w:val="both"/>
        <w:rPr>
          <w:szCs w:val="24"/>
        </w:rPr>
      </w:pPr>
      <w:r w:rsidRPr="00A05D3F">
        <w:rPr>
          <w:szCs w:val="24"/>
        </w:rPr>
        <w:t>3.</w:t>
      </w:r>
      <w:r w:rsidR="00A861EB" w:rsidRPr="00A05D3F">
        <w:rPr>
          <w:szCs w:val="24"/>
        </w:rPr>
        <w:t>4</w:t>
      </w:r>
      <w:r w:rsidRPr="00A05D3F">
        <w:rPr>
          <w:szCs w:val="24"/>
        </w:rPr>
        <w:t xml:space="preserve"> Hankija eeldab, et tööde teostamise objektiga tutvumine on eelkõige vajalik selleks, et</w:t>
      </w:r>
      <w:r w:rsidR="00F05379">
        <w:rPr>
          <w:szCs w:val="24"/>
        </w:rPr>
        <w:t xml:space="preserve"> </w:t>
      </w:r>
      <w:r w:rsidRPr="00A05D3F">
        <w:rPr>
          <w:szCs w:val="24"/>
        </w:rPr>
        <w:t>pakkuja saaks oma pakkumuses arvestada töö tegeliku mahu ja kõigi oluliste asjaolude ning</w:t>
      </w:r>
      <w:r w:rsidR="00F05379">
        <w:rPr>
          <w:szCs w:val="24"/>
        </w:rPr>
        <w:t xml:space="preserve"> </w:t>
      </w:r>
      <w:r w:rsidRPr="00A05D3F">
        <w:rPr>
          <w:szCs w:val="24"/>
        </w:rPr>
        <w:t>tingimustega, mis on vajalikud siduva pakkumuse ning koos sellega antavate kinnituste</w:t>
      </w:r>
      <w:r w:rsidR="00F05379">
        <w:rPr>
          <w:szCs w:val="24"/>
        </w:rPr>
        <w:t xml:space="preserve"> </w:t>
      </w:r>
      <w:r w:rsidRPr="00A05D3F">
        <w:rPr>
          <w:szCs w:val="24"/>
        </w:rPr>
        <w:t>esitamiseks.</w:t>
      </w:r>
    </w:p>
    <w:p w14:paraId="308BEC9C" w14:textId="1D7FC1EE" w:rsidR="00C26ED8" w:rsidRPr="00A05D3F" w:rsidRDefault="00D6280E" w:rsidP="00A05D3F">
      <w:pPr>
        <w:autoSpaceDE w:val="0"/>
        <w:autoSpaceDN w:val="0"/>
        <w:adjustRightInd w:val="0"/>
        <w:spacing w:after="0" w:line="240" w:lineRule="auto"/>
        <w:jc w:val="both"/>
        <w:rPr>
          <w:szCs w:val="24"/>
        </w:rPr>
      </w:pPr>
      <w:r w:rsidRPr="00A05D3F">
        <w:rPr>
          <w:szCs w:val="24"/>
        </w:rPr>
        <w:t>3.</w:t>
      </w:r>
      <w:r w:rsidR="00A861EB" w:rsidRPr="00A05D3F">
        <w:rPr>
          <w:szCs w:val="24"/>
        </w:rPr>
        <w:t>5</w:t>
      </w:r>
      <w:r w:rsidRPr="00A05D3F">
        <w:rPr>
          <w:szCs w:val="24"/>
        </w:rPr>
        <w:t xml:space="preserve"> Hankija ei aktsepteeri ühtegi pakkuja hilisemat pretensiooni või nõuet, mis tuleneb sellest,</w:t>
      </w:r>
      <w:r w:rsidR="00F05379">
        <w:rPr>
          <w:szCs w:val="24"/>
        </w:rPr>
        <w:t xml:space="preserve"> </w:t>
      </w:r>
      <w:r w:rsidRPr="00A05D3F">
        <w:rPr>
          <w:szCs w:val="24"/>
        </w:rPr>
        <w:t>et pakkuja ei ole saanud hankijalt või objekti ülevaatusel hankida temale pakkumuse</w:t>
      </w:r>
      <w:r w:rsidR="00F05379">
        <w:rPr>
          <w:szCs w:val="24"/>
        </w:rPr>
        <w:t xml:space="preserve"> </w:t>
      </w:r>
      <w:r w:rsidRPr="00A05D3F">
        <w:rPr>
          <w:szCs w:val="24"/>
        </w:rPr>
        <w:t>koostamiseks vajalikku informatsiooni.</w:t>
      </w:r>
    </w:p>
    <w:p w14:paraId="36D90174" w14:textId="288EC1CB" w:rsidR="00DD04DB" w:rsidRPr="00A05D3F" w:rsidRDefault="00DD04DB" w:rsidP="00A05D3F">
      <w:pPr>
        <w:spacing w:after="0"/>
        <w:jc w:val="both"/>
        <w:rPr>
          <w:szCs w:val="24"/>
        </w:rPr>
      </w:pPr>
      <w:r w:rsidRPr="00A05D3F">
        <w:rPr>
          <w:szCs w:val="24"/>
        </w:rPr>
        <w:t>3.</w:t>
      </w:r>
      <w:r w:rsidR="00A861EB" w:rsidRPr="00A05D3F">
        <w:rPr>
          <w:szCs w:val="24"/>
        </w:rPr>
        <w:t>6</w:t>
      </w:r>
      <w:r w:rsidRPr="00A05D3F">
        <w:rPr>
          <w:szCs w:val="24"/>
        </w:rPr>
        <w:t xml:space="preserve"> Kõikidel käesolevas Tehnilises kirjelduses nimetatud teedel tuleb teostada teede pindamise eeltööd ning pindamine olemasoleva katendi laiuselt, sideaineks bituumenemulsioon. Samuti tuleb teede peale- ja mahasõitudel teostada pindamist.</w:t>
      </w:r>
    </w:p>
    <w:p w14:paraId="427F9DE8" w14:textId="7B491CD2" w:rsidR="00EC0FD1" w:rsidRPr="00A05D3F" w:rsidRDefault="00DD04DB" w:rsidP="00A05D3F">
      <w:pPr>
        <w:spacing w:after="0"/>
        <w:jc w:val="both"/>
        <w:rPr>
          <w:szCs w:val="24"/>
        </w:rPr>
      </w:pPr>
      <w:r w:rsidRPr="00A05D3F">
        <w:rPr>
          <w:szCs w:val="24"/>
        </w:rPr>
        <w:t xml:space="preserve">3.7 </w:t>
      </w:r>
      <w:r w:rsidR="005D7BDF" w:rsidRPr="00A05D3F">
        <w:rPr>
          <w:szCs w:val="24"/>
        </w:rPr>
        <w:t>2</w:t>
      </w:r>
      <w:r w:rsidRPr="00A05D3F">
        <w:rPr>
          <w:szCs w:val="24"/>
        </w:rPr>
        <w:t>-kordne pindamine eeltöödega – eeltööd ja pindamine teostada vastavalt</w:t>
      </w:r>
      <w:r w:rsidR="004F61B8" w:rsidRPr="00A05D3F">
        <w:rPr>
          <w:szCs w:val="24"/>
        </w:rPr>
        <w:t xml:space="preserve"> </w:t>
      </w:r>
      <w:r w:rsidRPr="00A05D3F">
        <w:rPr>
          <w:szCs w:val="24"/>
        </w:rPr>
        <w:t xml:space="preserve">pindamistööde nõuetele; eeltööd hõlmavad </w:t>
      </w:r>
      <w:r w:rsidR="00776639" w:rsidRPr="00A05D3F">
        <w:rPr>
          <w:szCs w:val="24"/>
        </w:rPr>
        <w:t>sõelutud freesipuru</w:t>
      </w:r>
      <w:r w:rsidR="005D7BDF" w:rsidRPr="00A05D3F">
        <w:rPr>
          <w:szCs w:val="24"/>
        </w:rPr>
        <w:t xml:space="preserve"> laotamis</w:t>
      </w:r>
      <w:r w:rsidR="00941DEC" w:rsidRPr="00A05D3F">
        <w:rPr>
          <w:szCs w:val="24"/>
        </w:rPr>
        <w:t>t</w:t>
      </w:r>
      <w:r w:rsidR="00EE53C3" w:rsidRPr="00A05D3F">
        <w:rPr>
          <w:szCs w:val="24"/>
        </w:rPr>
        <w:t>(võib teostada nii lao</w:t>
      </w:r>
      <w:r w:rsidR="00A3311C" w:rsidRPr="00A05D3F">
        <w:rPr>
          <w:szCs w:val="24"/>
        </w:rPr>
        <w:t xml:space="preserve">turi kui ka </w:t>
      </w:r>
      <w:r w:rsidR="00FD634A">
        <w:rPr>
          <w:szCs w:val="24"/>
        </w:rPr>
        <w:t>teehöövliga)</w:t>
      </w:r>
      <w:r w:rsidR="00941DEC" w:rsidRPr="00A05D3F">
        <w:rPr>
          <w:szCs w:val="24"/>
        </w:rPr>
        <w:t xml:space="preserve"> paksus 10cm</w:t>
      </w:r>
      <w:r w:rsidR="00FB6CBF" w:rsidRPr="00A05D3F">
        <w:rPr>
          <w:szCs w:val="24"/>
        </w:rPr>
        <w:t>(tellija oma</w:t>
      </w:r>
      <w:r w:rsidR="00EC0FD1" w:rsidRPr="00A05D3F">
        <w:rPr>
          <w:szCs w:val="24"/>
        </w:rPr>
        <w:t>,</w:t>
      </w:r>
      <w:r w:rsidR="00FB6CBF" w:rsidRPr="00A05D3F">
        <w:rPr>
          <w:szCs w:val="24"/>
        </w:rPr>
        <w:t xml:space="preserve"> asukohaga Kunda linn</w:t>
      </w:r>
      <w:r w:rsidR="00EC0FD1" w:rsidRPr="00A05D3F">
        <w:rPr>
          <w:szCs w:val="24"/>
        </w:rPr>
        <w:t>)</w:t>
      </w:r>
      <w:r w:rsidRPr="00A05D3F">
        <w:rPr>
          <w:szCs w:val="24"/>
        </w:rPr>
        <w:t>,</w:t>
      </w:r>
      <w:r w:rsidR="00DC76CE" w:rsidRPr="00A05D3F">
        <w:rPr>
          <w:szCs w:val="24"/>
        </w:rPr>
        <w:t xml:space="preserve"> </w:t>
      </w:r>
      <w:r w:rsidRPr="00A05D3F">
        <w:rPr>
          <w:szCs w:val="24"/>
        </w:rPr>
        <w:t xml:space="preserve">teekalle </w:t>
      </w:r>
      <w:r w:rsidR="00EC0FD1" w:rsidRPr="00A05D3F">
        <w:rPr>
          <w:szCs w:val="24"/>
        </w:rPr>
        <w:t xml:space="preserve">kahe- või ühepoolne ca 3% </w:t>
      </w:r>
      <w:r w:rsidRPr="00A05D3F">
        <w:rPr>
          <w:szCs w:val="24"/>
        </w:rPr>
        <w:t>või vastavalt olukorrale, kuid peab olema tagatud sadevee äravool</w:t>
      </w:r>
      <w:r w:rsidR="004F61B8" w:rsidRPr="00A05D3F">
        <w:rPr>
          <w:szCs w:val="24"/>
        </w:rPr>
        <w:t xml:space="preserve"> </w:t>
      </w:r>
      <w:r w:rsidRPr="00A05D3F">
        <w:rPr>
          <w:szCs w:val="24"/>
        </w:rPr>
        <w:t>teekattelt</w:t>
      </w:r>
      <w:r w:rsidR="00EC0FD1" w:rsidRPr="00A05D3F">
        <w:rPr>
          <w:szCs w:val="24"/>
        </w:rPr>
        <w:t>,</w:t>
      </w:r>
      <w:r w:rsidR="00FB551B" w:rsidRPr="00A05D3F">
        <w:rPr>
          <w:szCs w:val="24"/>
        </w:rPr>
        <w:t xml:space="preserve"> </w:t>
      </w:r>
      <w:r w:rsidR="00EC0FD1" w:rsidRPr="00A05D3F">
        <w:rPr>
          <w:szCs w:val="24"/>
        </w:rPr>
        <w:t>pindamine graniitkillustikuga fr. 8-12 mm, pealiskiht gr.kild fr. 4-8 mm. Sideaineks bituumenemulsioon.</w:t>
      </w:r>
    </w:p>
    <w:p w14:paraId="00E61C51" w14:textId="77777777" w:rsidR="00B63E8B" w:rsidRPr="00A05D3F" w:rsidRDefault="00B63E8B" w:rsidP="00A05D3F">
      <w:pPr>
        <w:spacing w:after="0" w:line="240" w:lineRule="auto"/>
        <w:jc w:val="both"/>
        <w:rPr>
          <w:rFonts w:eastAsia="Times New Roman"/>
          <w:color w:val="000000"/>
          <w:szCs w:val="24"/>
          <w:lang w:eastAsia="et-EE"/>
        </w:rPr>
      </w:pPr>
      <w:r w:rsidRPr="00A05D3F">
        <w:rPr>
          <w:rFonts w:eastAsia="Times New Roman"/>
          <w:color w:val="000000"/>
          <w:szCs w:val="24"/>
          <w:lang w:eastAsia="et-EE"/>
        </w:rPr>
        <w:lastRenderedPageBreak/>
        <w:t>3.8 Kaetud tööd tuleb akteerida ja esitada kooskõlastamiseks ehitusjärelevalvele (Tellijale) enne nende katmist. Kooskõlastamata kaetud tööd ei kuulu väljamaksmisele.</w:t>
      </w:r>
    </w:p>
    <w:p w14:paraId="16D8EFDF" w14:textId="77777777" w:rsidR="00B63E8B" w:rsidRPr="00A05D3F" w:rsidRDefault="00B63E8B" w:rsidP="00A05D3F">
      <w:pPr>
        <w:spacing w:after="0" w:line="240" w:lineRule="auto"/>
        <w:jc w:val="both"/>
        <w:rPr>
          <w:rFonts w:eastAsia="Times New Roman"/>
          <w:color w:val="000000"/>
          <w:szCs w:val="24"/>
          <w:lang w:eastAsia="et-EE"/>
        </w:rPr>
      </w:pPr>
      <w:r w:rsidRPr="00A05D3F">
        <w:rPr>
          <w:rFonts w:eastAsia="Times New Roman"/>
          <w:color w:val="000000"/>
          <w:szCs w:val="24"/>
          <w:lang w:eastAsia="et-EE"/>
        </w:rPr>
        <w:t>3.9 Lisaks eelnimetatule hõlmavad eeltööd veerežiimi parandamist, aukude</w:t>
      </w:r>
    </w:p>
    <w:p w14:paraId="1B770A71" w14:textId="77777777" w:rsidR="00B63E8B" w:rsidRPr="00A05D3F" w:rsidRDefault="00B63E8B" w:rsidP="00A05D3F">
      <w:pPr>
        <w:spacing w:after="0" w:line="240" w:lineRule="auto"/>
        <w:jc w:val="both"/>
        <w:rPr>
          <w:rFonts w:eastAsia="Times New Roman"/>
          <w:color w:val="000000"/>
          <w:szCs w:val="24"/>
          <w:lang w:eastAsia="et-EE"/>
        </w:rPr>
      </w:pPr>
      <w:r w:rsidRPr="00A05D3F">
        <w:rPr>
          <w:rFonts w:eastAsia="Times New Roman"/>
          <w:color w:val="000000"/>
          <w:szCs w:val="24"/>
          <w:lang w:eastAsia="et-EE"/>
        </w:rPr>
        <w:t>täitmist/parandamist tee konstruktsiooniga samaväärse materjaliga ning mittekasutuses olevate liikluskünniste/kiirustõkete eemaldamist ning tasandamist. Olemasoleva sõidutee katte ja katte servade puhastamist. Kõikide olemasolevate kaevude ja kapete reguleerimist/ehitamist samasse tasapinda ehitatavate teekatetega.</w:t>
      </w:r>
    </w:p>
    <w:p w14:paraId="40D85A85" w14:textId="77777777" w:rsidR="00B63E8B" w:rsidRPr="00A05D3F" w:rsidRDefault="00B63E8B" w:rsidP="00A05D3F">
      <w:pPr>
        <w:spacing w:after="0" w:line="240" w:lineRule="auto"/>
        <w:jc w:val="both"/>
        <w:rPr>
          <w:rFonts w:eastAsia="Times New Roman"/>
          <w:color w:val="000000"/>
          <w:szCs w:val="24"/>
          <w:lang w:eastAsia="et-EE"/>
        </w:rPr>
      </w:pPr>
      <w:r w:rsidRPr="00A05D3F">
        <w:rPr>
          <w:rFonts w:eastAsia="Times New Roman"/>
          <w:color w:val="000000"/>
          <w:szCs w:val="24"/>
          <w:lang w:eastAsia="et-EE"/>
        </w:rPr>
        <w:t>3.10 Töövõtja kohustub profileerima teepeenrad selliselt, et oleks tagatud sademevee äravool katte pinnalt. Vajadusel teepeenrad täita kruusaseguga fr 0-16 mm või kaevata maha peenar koos materjali äraveoga.</w:t>
      </w:r>
    </w:p>
    <w:p w14:paraId="47156AC2" w14:textId="77777777" w:rsidR="00B63E8B" w:rsidRPr="00A05D3F" w:rsidRDefault="00B63E8B" w:rsidP="00A05D3F">
      <w:pPr>
        <w:spacing w:after="0" w:line="240" w:lineRule="auto"/>
        <w:jc w:val="both"/>
        <w:rPr>
          <w:rFonts w:eastAsia="Times New Roman"/>
          <w:color w:val="000000"/>
          <w:szCs w:val="24"/>
          <w:lang w:eastAsia="et-EE"/>
        </w:rPr>
      </w:pPr>
      <w:r w:rsidRPr="00A05D3F">
        <w:rPr>
          <w:rFonts w:eastAsia="Times New Roman"/>
          <w:color w:val="000000"/>
          <w:szCs w:val="24"/>
          <w:lang w:eastAsia="et-EE"/>
        </w:rPr>
        <w:t>3.11 Tööde alguses kohustub Töövõtja kutsuma kohale trasside valdajad ja koos fikseerima kaevude/kapete seisukorrad. Tööde lõppedes kutsuda kohale trasside valdajate esindajad ja kontrollida kaevude/kapete seisukorrad.</w:t>
      </w:r>
    </w:p>
    <w:p w14:paraId="1BAD6CBF" w14:textId="77777777" w:rsidR="00B63E8B" w:rsidRPr="00A05D3F" w:rsidRDefault="00B63E8B" w:rsidP="00A05D3F">
      <w:pPr>
        <w:spacing w:after="0" w:line="240" w:lineRule="auto"/>
        <w:jc w:val="both"/>
        <w:rPr>
          <w:rFonts w:eastAsia="Times New Roman"/>
          <w:color w:val="000000"/>
          <w:szCs w:val="24"/>
          <w:lang w:eastAsia="et-EE"/>
        </w:rPr>
      </w:pPr>
      <w:r w:rsidRPr="00A05D3F">
        <w:rPr>
          <w:rFonts w:eastAsia="Times New Roman"/>
          <w:color w:val="000000"/>
          <w:szCs w:val="24"/>
          <w:lang w:eastAsia="et-EE"/>
        </w:rPr>
        <w:t>3.12 Enne pindamistööde algust katta kinni kaevude ja kapete luugid, vältimaks kaevuluukide kinni kruntimist/pindamist. Pindamisel kinni katta majade sissesõitude betoonkivi sillutised, et need ei määrduks bituumeniga. Sissesõitudel, kus paigaldatud sillutised, pinnata kuni sillutiseni.</w:t>
      </w:r>
    </w:p>
    <w:p w14:paraId="67318DD0" w14:textId="77777777" w:rsidR="00B63E8B" w:rsidRPr="00A05D3F" w:rsidRDefault="00B63E8B" w:rsidP="00A05D3F">
      <w:pPr>
        <w:spacing w:after="0" w:line="240" w:lineRule="auto"/>
        <w:jc w:val="both"/>
        <w:rPr>
          <w:rFonts w:eastAsia="Times New Roman"/>
          <w:color w:val="000000"/>
          <w:szCs w:val="24"/>
          <w:lang w:eastAsia="et-EE"/>
        </w:rPr>
      </w:pPr>
      <w:r w:rsidRPr="00A05D3F">
        <w:rPr>
          <w:rFonts w:eastAsia="Times New Roman"/>
          <w:color w:val="000000"/>
          <w:szCs w:val="24"/>
          <w:lang w:eastAsia="et-EE"/>
        </w:rPr>
        <w:t>3.13 Töövõtja kohustub tähistama objektid nõuetekohaselt ning paigaldama ehitusaegse liikluskorralduse teavitustahvlid. Liikluskorraldus pindamistöödel peab vastama majandusja taristuministri 13. juuli 2018.a määruses nr 43 „Nõuded ajutisele liikluskorraldusele“ toodud nõuetele. Pindamistööde käigus ja pindamiskihi formeerimise ajal piirab Töövõtja sõidukiirust pinnatud teel ühe nädala jooksul. Vahetult pindamise järel tohib sõita kiirusega kuni 30 km/h, mida suurendatakse vastavalt pindamiskihi tihendamisele. Kiiruspiirangu kõrvaldamise eel harjatakse ja kogutakse teelt lahtine killustik 7 päeva jooksul, hoidudes pindamiskihi kahjustamisest.</w:t>
      </w:r>
    </w:p>
    <w:p w14:paraId="731A47C4" w14:textId="77777777" w:rsidR="00B63E8B" w:rsidRPr="00A05D3F" w:rsidRDefault="00B63E8B" w:rsidP="00A05D3F">
      <w:pPr>
        <w:spacing w:after="0" w:line="240" w:lineRule="auto"/>
        <w:jc w:val="both"/>
        <w:rPr>
          <w:rFonts w:eastAsia="Times New Roman"/>
          <w:color w:val="000000"/>
          <w:szCs w:val="24"/>
          <w:lang w:eastAsia="et-EE"/>
        </w:rPr>
      </w:pPr>
      <w:r w:rsidRPr="00A05D3F">
        <w:rPr>
          <w:rFonts w:eastAsia="Times New Roman"/>
          <w:color w:val="000000"/>
          <w:szCs w:val="24"/>
          <w:lang w:eastAsia="et-EE"/>
        </w:rPr>
        <w:t>3.14 Töövõtja peab enne sideaine kasutamise algust esitama materjali vastavust tõendavad dokumendid ning labori katsetulemused täitematerjali ja sideaine vahelise nakke kohta omanikujärelevalvele (Tellijale).</w:t>
      </w:r>
    </w:p>
    <w:p w14:paraId="591133F1" w14:textId="148ED8D7" w:rsidR="00EB6C41" w:rsidRPr="00A05D3F" w:rsidRDefault="00EB6C41" w:rsidP="00A05D3F">
      <w:pPr>
        <w:spacing w:after="0" w:line="240" w:lineRule="auto"/>
        <w:jc w:val="both"/>
        <w:rPr>
          <w:rFonts w:eastAsia="Times New Roman"/>
          <w:color w:val="000000"/>
          <w:szCs w:val="24"/>
          <w:lang w:eastAsia="et-EE"/>
        </w:rPr>
      </w:pPr>
      <w:r w:rsidRPr="00A05D3F">
        <w:rPr>
          <w:rFonts w:eastAsia="Times New Roman"/>
          <w:color w:val="000000"/>
          <w:szCs w:val="24"/>
          <w:lang w:eastAsia="et-EE"/>
        </w:rPr>
        <w:t>3.1</w:t>
      </w:r>
      <w:r w:rsidR="00EC0FD1" w:rsidRPr="00A05D3F">
        <w:rPr>
          <w:rFonts w:eastAsia="Times New Roman"/>
          <w:color w:val="000000"/>
          <w:szCs w:val="24"/>
          <w:lang w:eastAsia="et-EE"/>
        </w:rPr>
        <w:t>5</w:t>
      </w:r>
      <w:r w:rsidRPr="00A05D3F">
        <w:rPr>
          <w:rFonts w:eastAsia="Times New Roman"/>
          <w:color w:val="000000"/>
          <w:szCs w:val="24"/>
          <w:lang w:eastAsia="et-EE"/>
        </w:rPr>
        <w:t xml:space="preserve"> Õhutemperatuur pindamistööde ajal peab olema nafta- ja põlevkivibituumenite kasutamisel vähemalt +15°C ja bituumenemulsioonide kasutamisel vähemalt +10°C ning teekatte temperatuur vastavalt +10°C ja +5°C. Pindamistöid ei tohi teha märjale alusele ega sademete korral.</w:t>
      </w:r>
    </w:p>
    <w:p w14:paraId="7DE3D9BC" w14:textId="77777777" w:rsidR="00A27BF5" w:rsidRDefault="00EB6C41" w:rsidP="00A27BF5">
      <w:pPr>
        <w:jc w:val="both"/>
        <w:rPr>
          <w:rFonts w:eastAsia="Times New Roman"/>
          <w:color w:val="000000"/>
          <w:szCs w:val="24"/>
          <w:lang w:eastAsia="et-EE"/>
        </w:rPr>
      </w:pPr>
      <w:r w:rsidRPr="00A05D3F">
        <w:rPr>
          <w:rFonts w:eastAsia="Times New Roman"/>
          <w:color w:val="000000"/>
          <w:szCs w:val="24"/>
          <w:lang w:eastAsia="et-EE"/>
        </w:rPr>
        <w:t>3.1</w:t>
      </w:r>
      <w:r w:rsidR="00A27BF5">
        <w:rPr>
          <w:rFonts w:eastAsia="Times New Roman"/>
          <w:color w:val="000000"/>
          <w:szCs w:val="24"/>
          <w:lang w:eastAsia="et-EE"/>
        </w:rPr>
        <w:t>6</w:t>
      </w:r>
      <w:r w:rsidRPr="00A05D3F">
        <w:rPr>
          <w:rFonts w:eastAsia="Times New Roman"/>
          <w:color w:val="000000"/>
          <w:szCs w:val="24"/>
          <w:lang w:eastAsia="et-EE"/>
        </w:rPr>
        <w:t xml:space="preserve"> Töövõtja peab tagama objektil piisava tehnika, materjali ja kvalifitseeritud tööjõu olemasolu töö kvaliteetseks ja tehnoloogiliselt lühema ajaga teostamiseks.</w:t>
      </w:r>
      <w:r w:rsidR="00A27BF5">
        <w:rPr>
          <w:rFonts w:eastAsia="Times New Roman"/>
          <w:color w:val="000000"/>
          <w:szCs w:val="24"/>
          <w:lang w:eastAsia="et-EE"/>
        </w:rPr>
        <w:t xml:space="preserve"> </w:t>
      </w:r>
    </w:p>
    <w:p w14:paraId="388DF989" w14:textId="37BE34F3" w:rsidR="00FA6C4B" w:rsidRPr="00A05D3F" w:rsidRDefault="00094060" w:rsidP="00FA6C4B">
      <w:pPr>
        <w:autoSpaceDE w:val="0"/>
        <w:autoSpaceDN w:val="0"/>
        <w:adjustRightInd w:val="0"/>
        <w:spacing w:after="0" w:line="240" w:lineRule="auto"/>
        <w:jc w:val="both"/>
        <w:rPr>
          <w:b/>
          <w:bCs/>
          <w:szCs w:val="24"/>
        </w:rPr>
      </w:pPr>
      <w:r>
        <w:rPr>
          <w:b/>
          <w:bCs/>
          <w:szCs w:val="24"/>
        </w:rPr>
        <w:t>4</w:t>
      </w:r>
      <w:r w:rsidR="00FA6C4B" w:rsidRPr="00A05D3F">
        <w:rPr>
          <w:b/>
          <w:bCs/>
          <w:szCs w:val="24"/>
        </w:rPr>
        <w:t xml:space="preserve">. </w:t>
      </w:r>
      <w:r>
        <w:rPr>
          <w:b/>
          <w:bCs/>
          <w:szCs w:val="24"/>
        </w:rPr>
        <w:t>Hanke mahud</w:t>
      </w:r>
    </w:p>
    <w:p w14:paraId="7D41E552" w14:textId="70933123" w:rsidR="00936E74" w:rsidRDefault="00524A27" w:rsidP="00094060">
      <w:pPr>
        <w:spacing w:line="240" w:lineRule="auto"/>
        <w:jc w:val="both"/>
        <w:rPr>
          <w:b/>
          <w:bCs/>
          <w:szCs w:val="24"/>
        </w:rPr>
      </w:pPr>
      <w:r>
        <w:rPr>
          <w:szCs w:val="24"/>
          <w:shd w:val="clear" w:color="auto" w:fill="FFFFFF"/>
        </w:rPr>
        <w:t xml:space="preserve">4.1 </w:t>
      </w:r>
      <w:r w:rsidR="00094060" w:rsidRPr="00A05D3F">
        <w:rPr>
          <w:szCs w:val="24"/>
          <w:shd w:val="clear" w:color="auto" w:fill="FFFFFF"/>
        </w:rPr>
        <w:t>Alajaama tee, Kaliküla</w:t>
      </w:r>
      <w:r w:rsidR="00094060" w:rsidRPr="00A05D3F">
        <w:rPr>
          <w:szCs w:val="24"/>
        </w:rPr>
        <w:t>~2100 m2</w:t>
      </w:r>
      <w:r w:rsidR="00094060">
        <w:rPr>
          <w:szCs w:val="24"/>
        </w:rPr>
        <w:t xml:space="preserve"> </w:t>
      </w:r>
      <w:r w:rsidR="00094060" w:rsidRPr="00A05D3F">
        <w:rPr>
          <w:szCs w:val="24"/>
        </w:rPr>
        <w:t>- Teostada profiiliparandus sõelutud freesipuruga. Tehtud tööd vaadatakse üle koos Tellijaga ning kvaliteetse töö korral otsustatakse teostada pindamine.</w:t>
      </w:r>
      <w:r w:rsidR="00094060">
        <w:rPr>
          <w:szCs w:val="24"/>
        </w:rPr>
        <w:t xml:space="preserve"> </w:t>
      </w:r>
      <w:r w:rsidR="00094060" w:rsidRPr="00A05D3F">
        <w:rPr>
          <w:szCs w:val="24"/>
        </w:rPr>
        <w:t xml:space="preserve">- Pindamine teostada vastavalt Maanteeameti peadirektori </w:t>
      </w:r>
      <w:proofErr w:type="spellStart"/>
      <w:r w:rsidR="00094060" w:rsidRPr="00A05D3F">
        <w:rPr>
          <w:szCs w:val="24"/>
        </w:rPr>
        <w:t>käskirja</w:t>
      </w:r>
      <w:proofErr w:type="spellEnd"/>
      <w:r w:rsidR="00094060" w:rsidRPr="00A05D3F">
        <w:rPr>
          <w:szCs w:val="24"/>
        </w:rPr>
        <w:t xml:space="preserve"> nr. 0326, 28. 12. 2020</w:t>
      </w:r>
      <w:r w:rsidR="00094060">
        <w:rPr>
          <w:szCs w:val="24"/>
        </w:rPr>
        <w:t xml:space="preserve"> </w:t>
      </w:r>
      <w:r w:rsidR="00094060" w:rsidRPr="00A05D3F">
        <w:rPr>
          <w:szCs w:val="24"/>
        </w:rPr>
        <w:t>„Pindamisjuhis“ toodud nõuetele.</w:t>
      </w:r>
      <w:r w:rsidR="00094060">
        <w:rPr>
          <w:szCs w:val="24"/>
        </w:rPr>
        <w:t xml:space="preserve"> </w:t>
      </w:r>
      <w:r w:rsidR="00094060" w:rsidRPr="00A05D3F">
        <w:rPr>
          <w:szCs w:val="24"/>
        </w:rPr>
        <w:t>Objekti asukoht:</w:t>
      </w:r>
    </w:p>
    <w:p w14:paraId="11CCA326" w14:textId="3015520B" w:rsidR="00CE0F44" w:rsidRPr="00A05D3F" w:rsidRDefault="00A22463" w:rsidP="002539E3">
      <w:pPr>
        <w:jc w:val="both"/>
        <w:rPr>
          <w:szCs w:val="24"/>
        </w:rPr>
      </w:pPr>
      <w:hyperlink r:id="rId7" w:history="1">
        <w:r w:rsidRPr="00691D81">
          <w:rPr>
            <w:rStyle w:val="Hperlink"/>
            <w:szCs w:val="24"/>
          </w:rPr>
          <w:t>https://kaart.delfi.ee?bookmark=79b6b9ef05b480b7d4548ee8382197fa</w:t>
        </w:r>
      </w:hyperlink>
    </w:p>
    <w:sectPr w:rsidR="00CE0F44" w:rsidRPr="00A05D3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E68B5" w14:textId="77777777" w:rsidR="00C32D5F" w:rsidRDefault="00C32D5F" w:rsidP="00CE0F44">
      <w:pPr>
        <w:spacing w:after="0" w:line="240" w:lineRule="auto"/>
      </w:pPr>
      <w:r>
        <w:separator/>
      </w:r>
    </w:p>
  </w:endnote>
  <w:endnote w:type="continuationSeparator" w:id="0">
    <w:p w14:paraId="0180D6F2" w14:textId="77777777" w:rsidR="00C32D5F" w:rsidRDefault="00C32D5F" w:rsidP="00CE0F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06C12" w14:textId="77777777" w:rsidR="00C32D5F" w:rsidRDefault="00C32D5F" w:rsidP="00CE0F44">
      <w:pPr>
        <w:spacing w:after="0" w:line="240" w:lineRule="auto"/>
      </w:pPr>
      <w:r>
        <w:separator/>
      </w:r>
    </w:p>
  </w:footnote>
  <w:footnote w:type="continuationSeparator" w:id="0">
    <w:p w14:paraId="76950603" w14:textId="77777777" w:rsidR="00C32D5F" w:rsidRDefault="00C32D5F" w:rsidP="00CE0F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B"/>
    <w:multiLevelType w:val="hybridMultilevel"/>
    <w:tmpl w:val="02901D82"/>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000001C"/>
    <w:multiLevelType w:val="hybridMultilevel"/>
    <w:tmpl w:val="1A26ACEE"/>
    <w:lvl w:ilvl="0" w:tplc="3C1C76E8">
      <w:start w:val="4"/>
      <w:numFmt w:val="decimal"/>
      <w:lvlText w:val="%1."/>
      <w:lvlJc w:val="left"/>
      <w:pPr>
        <w:ind w:left="5242" w:firstLine="0"/>
      </w:pPr>
      <w:rPr>
        <w:b/>
        <w:bCs/>
      </w:rPr>
    </w:lvl>
    <w:lvl w:ilvl="1" w:tplc="FFFFFFFF">
      <w:start w:val="1"/>
      <w:numFmt w:val="bullet"/>
      <w:lvlText w:val=""/>
      <w:lvlJc w:val="left"/>
      <w:pPr>
        <w:ind w:left="1414" w:firstLine="0"/>
      </w:pPr>
    </w:lvl>
    <w:lvl w:ilvl="2" w:tplc="FFFFFFFF">
      <w:start w:val="1"/>
      <w:numFmt w:val="bullet"/>
      <w:lvlText w:val=""/>
      <w:lvlJc w:val="left"/>
      <w:pPr>
        <w:ind w:left="1414" w:firstLine="0"/>
      </w:pPr>
    </w:lvl>
    <w:lvl w:ilvl="3" w:tplc="FFFFFFFF">
      <w:start w:val="1"/>
      <w:numFmt w:val="bullet"/>
      <w:lvlText w:val=""/>
      <w:lvlJc w:val="left"/>
      <w:pPr>
        <w:ind w:left="1414" w:firstLine="0"/>
      </w:pPr>
    </w:lvl>
    <w:lvl w:ilvl="4" w:tplc="FFFFFFFF">
      <w:start w:val="1"/>
      <w:numFmt w:val="bullet"/>
      <w:lvlText w:val=""/>
      <w:lvlJc w:val="left"/>
      <w:pPr>
        <w:ind w:left="1414" w:firstLine="0"/>
      </w:pPr>
    </w:lvl>
    <w:lvl w:ilvl="5" w:tplc="FFFFFFFF">
      <w:start w:val="1"/>
      <w:numFmt w:val="bullet"/>
      <w:lvlText w:val=""/>
      <w:lvlJc w:val="left"/>
      <w:pPr>
        <w:ind w:left="1414" w:firstLine="0"/>
      </w:pPr>
    </w:lvl>
    <w:lvl w:ilvl="6" w:tplc="FFFFFFFF">
      <w:start w:val="1"/>
      <w:numFmt w:val="bullet"/>
      <w:lvlText w:val=""/>
      <w:lvlJc w:val="left"/>
      <w:pPr>
        <w:ind w:left="1414" w:firstLine="0"/>
      </w:pPr>
    </w:lvl>
    <w:lvl w:ilvl="7" w:tplc="FFFFFFFF">
      <w:start w:val="1"/>
      <w:numFmt w:val="bullet"/>
      <w:lvlText w:val=""/>
      <w:lvlJc w:val="left"/>
      <w:pPr>
        <w:ind w:left="1414" w:firstLine="0"/>
      </w:pPr>
    </w:lvl>
    <w:lvl w:ilvl="8" w:tplc="FFFFFFFF">
      <w:start w:val="1"/>
      <w:numFmt w:val="bullet"/>
      <w:lvlText w:val=""/>
      <w:lvlJc w:val="left"/>
      <w:pPr>
        <w:ind w:left="1414" w:firstLine="0"/>
      </w:pPr>
    </w:lvl>
  </w:abstractNum>
  <w:abstractNum w:abstractNumId="2" w15:restartNumberingAfterBreak="0">
    <w:nsid w:val="0000001F"/>
    <w:multiLevelType w:val="hybridMultilevel"/>
    <w:tmpl w:val="7C3DBD3C"/>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15:restartNumberingAfterBreak="0">
    <w:nsid w:val="03C01089"/>
    <w:multiLevelType w:val="hybridMultilevel"/>
    <w:tmpl w:val="2CFC42CA"/>
    <w:lvl w:ilvl="0" w:tplc="9C304898">
      <w:start w:val="1"/>
      <w:numFmt w:val="bullet"/>
      <w:lvlText w:val=""/>
      <w:lvlJc w:val="left"/>
      <w:pPr>
        <w:ind w:left="1440" w:hanging="360"/>
      </w:pPr>
      <w:rPr>
        <w:rFonts w:ascii="Symbol" w:hAnsi="Symbol" w:hint="default"/>
      </w:rPr>
    </w:lvl>
    <w:lvl w:ilvl="1" w:tplc="04250003">
      <w:start w:val="1"/>
      <w:numFmt w:val="bullet"/>
      <w:lvlText w:val="o"/>
      <w:lvlJc w:val="left"/>
      <w:pPr>
        <w:ind w:left="2160" w:hanging="360"/>
      </w:pPr>
      <w:rPr>
        <w:rFonts w:ascii="Courier New" w:hAnsi="Courier New" w:cs="Courier New" w:hint="default"/>
      </w:rPr>
    </w:lvl>
    <w:lvl w:ilvl="2" w:tplc="04250005">
      <w:start w:val="1"/>
      <w:numFmt w:val="bullet"/>
      <w:lvlText w:val=""/>
      <w:lvlJc w:val="left"/>
      <w:pPr>
        <w:ind w:left="2880" w:hanging="360"/>
      </w:pPr>
      <w:rPr>
        <w:rFonts w:ascii="Wingdings" w:hAnsi="Wingdings" w:hint="default"/>
      </w:rPr>
    </w:lvl>
    <w:lvl w:ilvl="3" w:tplc="04250001">
      <w:start w:val="1"/>
      <w:numFmt w:val="bullet"/>
      <w:lvlText w:val=""/>
      <w:lvlJc w:val="left"/>
      <w:pPr>
        <w:ind w:left="3600" w:hanging="360"/>
      </w:pPr>
      <w:rPr>
        <w:rFonts w:ascii="Symbol" w:hAnsi="Symbol" w:hint="default"/>
      </w:rPr>
    </w:lvl>
    <w:lvl w:ilvl="4" w:tplc="04250003">
      <w:start w:val="1"/>
      <w:numFmt w:val="bullet"/>
      <w:lvlText w:val="o"/>
      <w:lvlJc w:val="left"/>
      <w:pPr>
        <w:ind w:left="4320" w:hanging="360"/>
      </w:pPr>
      <w:rPr>
        <w:rFonts w:ascii="Courier New" w:hAnsi="Courier New" w:cs="Courier New" w:hint="default"/>
      </w:rPr>
    </w:lvl>
    <w:lvl w:ilvl="5" w:tplc="04250005">
      <w:start w:val="1"/>
      <w:numFmt w:val="bullet"/>
      <w:lvlText w:val=""/>
      <w:lvlJc w:val="left"/>
      <w:pPr>
        <w:ind w:left="5040" w:hanging="360"/>
      </w:pPr>
      <w:rPr>
        <w:rFonts w:ascii="Wingdings" w:hAnsi="Wingdings" w:hint="default"/>
      </w:rPr>
    </w:lvl>
    <w:lvl w:ilvl="6" w:tplc="04250001">
      <w:start w:val="1"/>
      <w:numFmt w:val="bullet"/>
      <w:lvlText w:val=""/>
      <w:lvlJc w:val="left"/>
      <w:pPr>
        <w:ind w:left="5760" w:hanging="360"/>
      </w:pPr>
      <w:rPr>
        <w:rFonts w:ascii="Symbol" w:hAnsi="Symbol" w:hint="default"/>
      </w:rPr>
    </w:lvl>
    <w:lvl w:ilvl="7" w:tplc="04250003">
      <w:start w:val="1"/>
      <w:numFmt w:val="bullet"/>
      <w:lvlText w:val="o"/>
      <w:lvlJc w:val="left"/>
      <w:pPr>
        <w:ind w:left="6480" w:hanging="360"/>
      </w:pPr>
      <w:rPr>
        <w:rFonts w:ascii="Courier New" w:hAnsi="Courier New" w:cs="Courier New" w:hint="default"/>
      </w:rPr>
    </w:lvl>
    <w:lvl w:ilvl="8" w:tplc="04250005">
      <w:start w:val="1"/>
      <w:numFmt w:val="bullet"/>
      <w:lvlText w:val=""/>
      <w:lvlJc w:val="left"/>
      <w:pPr>
        <w:ind w:left="7200" w:hanging="360"/>
      </w:pPr>
      <w:rPr>
        <w:rFonts w:ascii="Wingdings" w:hAnsi="Wingdings" w:hint="default"/>
      </w:rPr>
    </w:lvl>
  </w:abstractNum>
  <w:abstractNum w:abstractNumId="4" w15:restartNumberingAfterBreak="0">
    <w:nsid w:val="084B64B3"/>
    <w:multiLevelType w:val="multilevel"/>
    <w:tmpl w:val="CCE2A738"/>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0DF3625B"/>
    <w:multiLevelType w:val="hybridMultilevel"/>
    <w:tmpl w:val="F5C67092"/>
    <w:lvl w:ilvl="0" w:tplc="D5688D18">
      <w:numFmt w:val="bullet"/>
      <w:lvlText w:val="-"/>
      <w:lvlJc w:val="left"/>
      <w:pPr>
        <w:tabs>
          <w:tab w:val="num" w:pos="1080"/>
        </w:tabs>
        <w:ind w:left="1080" w:hanging="720"/>
      </w:pPr>
      <w:rPr>
        <w:rFonts w:ascii="Arial" w:eastAsia="Times New Roman" w:hAnsi="Arial" w:cs="Arial" w:hint="default"/>
      </w:rPr>
    </w:lvl>
    <w:lvl w:ilvl="1" w:tplc="04090001">
      <w:start w:val="1"/>
      <w:numFmt w:val="bullet"/>
      <w:lvlText w:val=""/>
      <w:lvlJc w:val="left"/>
      <w:pPr>
        <w:tabs>
          <w:tab w:val="num" w:pos="1440"/>
        </w:tabs>
        <w:ind w:left="1440" w:hanging="360"/>
      </w:pPr>
      <w:rPr>
        <w:rFonts w:ascii="Symbol" w:hAnsi="Symbol" w:hint="default"/>
      </w:rPr>
    </w:lvl>
    <w:lvl w:ilvl="2" w:tplc="08090005">
      <w:start w:val="1"/>
      <w:numFmt w:val="bullet"/>
      <w:lvlText w:val=""/>
      <w:lvlJc w:val="left"/>
      <w:pPr>
        <w:tabs>
          <w:tab w:val="num" w:pos="2154"/>
        </w:tabs>
        <w:ind w:left="2154"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025FEF"/>
    <w:multiLevelType w:val="multilevel"/>
    <w:tmpl w:val="52249FB0"/>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7" w15:restartNumberingAfterBreak="0">
    <w:nsid w:val="1BC04225"/>
    <w:multiLevelType w:val="hybridMultilevel"/>
    <w:tmpl w:val="C6263864"/>
    <w:lvl w:ilvl="0" w:tplc="C688DAF4">
      <w:start w:val="35"/>
      <w:numFmt w:val="bullet"/>
      <w:lvlText w:val="-"/>
      <w:lvlJc w:val="left"/>
      <w:pPr>
        <w:ind w:left="720" w:hanging="360"/>
      </w:pPr>
      <w:rPr>
        <w:rFonts w:ascii="Times New Roman" w:eastAsia="Calibri" w:hAnsi="Times New Roman" w:cs="Times New Roman" w:hint="default"/>
        <w:color w:val="auto"/>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8" w15:restartNumberingAfterBreak="0">
    <w:nsid w:val="3202214D"/>
    <w:multiLevelType w:val="hybridMultilevel"/>
    <w:tmpl w:val="82427B80"/>
    <w:lvl w:ilvl="0" w:tplc="9C304898">
      <w:start w:val="1"/>
      <w:numFmt w:val="bullet"/>
      <w:lvlText w:val=""/>
      <w:lvlJc w:val="left"/>
      <w:pPr>
        <w:ind w:left="1440" w:hanging="360"/>
      </w:pPr>
      <w:rPr>
        <w:rFonts w:ascii="Symbol" w:hAnsi="Symbol" w:hint="default"/>
      </w:rPr>
    </w:lvl>
    <w:lvl w:ilvl="1" w:tplc="04250003">
      <w:start w:val="1"/>
      <w:numFmt w:val="bullet"/>
      <w:lvlText w:val="o"/>
      <w:lvlJc w:val="left"/>
      <w:pPr>
        <w:ind w:left="2160" w:hanging="360"/>
      </w:pPr>
      <w:rPr>
        <w:rFonts w:ascii="Courier New" w:hAnsi="Courier New" w:cs="Courier New" w:hint="default"/>
      </w:rPr>
    </w:lvl>
    <w:lvl w:ilvl="2" w:tplc="04250005">
      <w:start w:val="1"/>
      <w:numFmt w:val="bullet"/>
      <w:lvlText w:val=""/>
      <w:lvlJc w:val="left"/>
      <w:pPr>
        <w:ind w:left="2880" w:hanging="360"/>
      </w:pPr>
      <w:rPr>
        <w:rFonts w:ascii="Wingdings" w:hAnsi="Wingdings" w:hint="default"/>
      </w:rPr>
    </w:lvl>
    <w:lvl w:ilvl="3" w:tplc="04250001">
      <w:start w:val="1"/>
      <w:numFmt w:val="bullet"/>
      <w:lvlText w:val=""/>
      <w:lvlJc w:val="left"/>
      <w:pPr>
        <w:ind w:left="3600" w:hanging="360"/>
      </w:pPr>
      <w:rPr>
        <w:rFonts w:ascii="Symbol" w:hAnsi="Symbol" w:hint="default"/>
      </w:rPr>
    </w:lvl>
    <w:lvl w:ilvl="4" w:tplc="04250003">
      <w:start w:val="1"/>
      <w:numFmt w:val="bullet"/>
      <w:lvlText w:val="o"/>
      <w:lvlJc w:val="left"/>
      <w:pPr>
        <w:ind w:left="4320" w:hanging="360"/>
      </w:pPr>
      <w:rPr>
        <w:rFonts w:ascii="Courier New" w:hAnsi="Courier New" w:cs="Courier New" w:hint="default"/>
      </w:rPr>
    </w:lvl>
    <w:lvl w:ilvl="5" w:tplc="04250005">
      <w:start w:val="1"/>
      <w:numFmt w:val="bullet"/>
      <w:lvlText w:val=""/>
      <w:lvlJc w:val="left"/>
      <w:pPr>
        <w:ind w:left="5040" w:hanging="360"/>
      </w:pPr>
      <w:rPr>
        <w:rFonts w:ascii="Wingdings" w:hAnsi="Wingdings" w:hint="default"/>
      </w:rPr>
    </w:lvl>
    <w:lvl w:ilvl="6" w:tplc="04250001">
      <w:start w:val="1"/>
      <w:numFmt w:val="bullet"/>
      <w:lvlText w:val=""/>
      <w:lvlJc w:val="left"/>
      <w:pPr>
        <w:ind w:left="5760" w:hanging="360"/>
      </w:pPr>
      <w:rPr>
        <w:rFonts w:ascii="Symbol" w:hAnsi="Symbol" w:hint="default"/>
      </w:rPr>
    </w:lvl>
    <w:lvl w:ilvl="7" w:tplc="04250003">
      <w:start w:val="1"/>
      <w:numFmt w:val="bullet"/>
      <w:lvlText w:val="o"/>
      <w:lvlJc w:val="left"/>
      <w:pPr>
        <w:ind w:left="6480" w:hanging="360"/>
      </w:pPr>
      <w:rPr>
        <w:rFonts w:ascii="Courier New" w:hAnsi="Courier New" w:cs="Courier New" w:hint="default"/>
      </w:rPr>
    </w:lvl>
    <w:lvl w:ilvl="8" w:tplc="04250005">
      <w:start w:val="1"/>
      <w:numFmt w:val="bullet"/>
      <w:lvlText w:val=""/>
      <w:lvlJc w:val="left"/>
      <w:pPr>
        <w:ind w:left="7200" w:hanging="360"/>
      </w:pPr>
      <w:rPr>
        <w:rFonts w:ascii="Wingdings" w:hAnsi="Wingdings" w:hint="default"/>
      </w:rPr>
    </w:lvl>
  </w:abstractNum>
  <w:abstractNum w:abstractNumId="9" w15:restartNumberingAfterBreak="0">
    <w:nsid w:val="385554AC"/>
    <w:multiLevelType w:val="multilevel"/>
    <w:tmpl w:val="04E4E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A8779BC"/>
    <w:multiLevelType w:val="hybridMultilevel"/>
    <w:tmpl w:val="DD42CD00"/>
    <w:lvl w:ilvl="0" w:tplc="9C304898">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11" w15:restartNumberingAfterBreak="0">
    <w:nsid w:val="56733247"/>
    <w:multiLevelType w:val="multilevel"/>
    <w:tmpl w:val="1A581756"/>
    <w:lvl w:ilvl="0">
      <w:start w:val="5"/>
      <w:numFmt w:val="decimal"/>
      <w:lvlText w:val="%1"/>
      <w:lvlJc w:val="left"/>
      <w:pPr>
        <w:ind w:left="420" w:hanging="420"/>
      </w:pPr>
      <w:rPr>
        <w:rFonts w:hint="default"/>
      </w:rPr>
    </w:lvl>
    <w:lvl w:ilvl="1">
      <w:start w:val="32"/>
      <w:numFmt w:val="decimal"/>
      <w:lvlText w:val="%1.%2"/>
      <w:lvlJc w:val="left"/>
      <w:pPr>
        <w:ind w:left="480" w:hanging="42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12" w15:restartNumberingAfterBreak="0">
    <w:nsid w:val="57731A5B"/>
    <w:multiLevelType w:val="multilevel"/>
    <w:tmpl w:val="8EF838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CDA23C2"/>
    <w:multiLevelType w:val="hybridMultilevel"/>
    <w:tmpl w:val="16A04592"/>
    <w:lvl w:ilvl="0" w:tplc="9C304898">
      <w:start w:val="1"/>
      <w:numFmt w:val="bullet"/>
      <w:lvlText w:val=""/>
      <w:lvlJc w:val="left"/>
      <w:pPr>
        <w:ind w:left="1440" w:hanging="360"/>
      </w:pPr>
      <w:rPr>
        <w:rFonts w:ascii="Symbol" w:hAnsi="Symbol" w:hint="default"/>
      </w:rPr>
    </w:lvl>
    <w:lvl w:ilvl="1" w:tplc="04250003">
      <w:start w:val="1"/>
      <w:numFmt w:val="bullet"/>
      <w:lvlText w:val="o"/>
      <w:lvlJc w:val="left"/>
      <w:pPr>
        <w:ind w:left="2160" w:hanging="360"/>
      </w:pPr>
      <w:rPr>
        <w:rFonts w:ascii="Courier New" w:hAnsi="Courier New" w:cs="Courier New" w:hint="default"/>
      </w:rPr>
    </w:lvl>
    <w:lvl w:ilvl="2" w:tplc="04250005">
      <w:start w:val="1"/>
      <w:numFmt w:val="bullet"/>
      <w:lvlText w:val=""/>
      <w:lvlJc w:val="left"/>
      <w:pPr>
        <w:ind w:left="2880" w:hanging="360"/>
      </w:pPr>
      <w:rPr>
        <w:rFonts w:ascii="Wingdings" w:hAnsi="Wingdings" w:hint="default"/>
      </w:rPr>
    </w:lvl>
    <w:lvl w:ilvl="3" w:tplc="04250001">
      <w:start w:val="1"/>
      <w:numFmt w:val="bullet"/>
      <w:lvlText w:val=""/>
      <w:lvlJc w:val="left"/>
      <w:pPr>
        <w:ind w:left="3600" w:hanging="360"/>
      </w:pPr>
      <w:rPr>
        <w:rFonts w:ascii="Symbol" w:hAnsi="Symbol" w:hint="default"/>
      </w:rPr>
    </w:lvl>
    <w:lvl w:ilvl="4" w:tplc="04250003">
      <w:start w:val="1"/>
      <w:numFmt w:val="bullet"/>
      <w:lvlText w:val="o"/>
      <w:lvlJc w:val="left"/>
      <w:pPr>
        <w:ind w:left="4320" w:hanging="360"/>
      </w:pPr>
      <w:rPr>
        <w:rFonts w:ascii="Courier New" w:hAnsi="Courier New" w:cs="Courier New" w:hint="default"/>
      </w:rPr>
    </w:lvl>
    <w:lvl w:ilvl="5" w:tplc="04250005">
      <w:start w:val="1"/>
      <w:numFmt w:val="bullet"/>
      <w:lvlText w:val=""/>
      <w:lvlJc w:val="left"/>
      <w:pPr>
        <w:ind w:left="5040" w:hanging="360"/>
      </w:pPr>
      <w:rPr>
        <w:rFonts w:ascii="Wingdings" w:hAnsi="Wingdings" w:hint="default"/>
      </w:rPr>
    </w:lvl>
    <w:lvl w:ilvl="6" w:tplc="04250001">
      <w:start w:val="1"/>
      <w:numFmt w:val="bullet"/>
      <w:lvlText w:val=""/>
      <w:lvlJc w:val="left"/>
      <w:pPr>
        <w:ind w:left="5760" w:hanging="360"/>
      </w:pPr>
      <w:rPr>
        <w:rFonts w:ascii="Symbol" w:hAnsi="Symbol" w:hint="default"/>
      </w:rPr>
    </w:lvl>
    <w:lvl w:ilvl="7" w:tplc="04250003">
      <w:start w:val="1"/>
      <w:numFmt w:val="bullet"/>
      <w:lvlText w:val="o"/>
      <w:lvlJc w:val="left"/>
      <w:pPr>
        <w:ind w:left="6480" w:hanging="360"/>
      </w:pPr>
      <w:rPr>
        <w:rFonts w:ascii="Courier New" w:hAnsi="Courier New" w:cs="Courier New" w:hint="default"/>
      </w:rPr>
    </w:lvl>
    <w:lvl w:ilvl="8" w:tplc="04250005">
      <w:start w:val="1"/>
      <w:numFmt w:val="bullet"/>
      <w:lvlText w:val=""/>
      <w:lvlJc w:val="left"/>
      <w:pPr>
        <w:ind w:left="7200" w:hanging="360"/>
      </w:pPr>
      <w:rPr>
        <w:rFonts w:ascii="Wingdings" w:hAnsi="Wingdings" w:hint="default"/>
      </w:rPr>
    </w:lvl>
  </w:abstractNum>
  <w:abstractNum w:abstractNumId="14" w15:restartNumberingAfterBreak="0">
    <w:nsid w:val="70746060"/>
    <w:multiLevelType w:val="hybridMultilevel"/>
    <w:tmpl w:val="501CC65A"/>
    <w:lvl w:ilvl="0" w:tplc="0409000F">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7BF36C23"/>
    <w:multiLevelType w:val="hybridMultilevel"/>
    <w:tmpl w:val="678E435A"/>
    <w:lvl w:ilvl="0" w:tplc="7CCE577A">
      <w:start w:val="9"/>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7C7609DF"/>
    <w:multiLevelType w:val="multilevel"/>
    <w:tmpl w:val="C7EC657C"/>
    <w:lvl w:ilvl="0">
      <w:start w:val="5"/>
      <w:numFmt w:val="decimal"/>
      <w:lvlText w:val="%1"/>
      <w:lvlJc w:val="left"/>
      <w:pPr>
        <w:ind w:left="420" w:hanging="420"/>
      </w:pPr>
    </w:lvl>
    <w:lvl w:ilvl="1">
      <w:start w:val="12"/>
      <w:numFmt w:val="decimal"/>
      <w:lvlText w:val="%1.%2"/>
      <w:lvlJc w:val="left"/>
      <w:pPr>
        <w:ind w:left="561" w:hanging="420"/>
      </w:pPr>
    </w:lvl>
    <w:lvl w:ilvl="2">
      <w:start w:val="1"/>
      <w:numFmt w:val="decimal"/>
      <w:lvlText w:val="%1.%2.%3"/>
      <w:lvlJc w:val="left"/>
      <w:pPr>
        <w:ind w:left="700" w:hanging="720"/>
      </w:pPr>
    </w:lvl>
    <w:lvl w:ilvl="3">
      <w:start w:val="1"/>
      <w:numFmt w:val="decimal"/>
      <w:lvlText w:val="%1.%2.%3.%4"/>
      <w:lvlJc w:val="left"/>
      <w:pPr>
        <w:ind w:left="690" w:hanging="720"/>
      </w:pPr>
    </w:lvl>
    <w:lvl w:ilvl="4">
      <w:start w:val="1"/>
      <w:numFmt w:val="decimal"/>
      <w:lvlText w:val="%1.%2.%3.%4.%5"/>
      <w:lvlJc w:val="left"/>
      <w:pPr>
        <w:ind w:left="1040" w:hanging="1080"/>
      </w:pPr>
    </w:lvl>
    <w:lvl w:ilvl="5">
      <w:start w:val="1"/>
      <w:numFmt w:val="decimal"/>
      <w:lvlText w:val="%1.%2.%3.%4.%5.%6"/>
      <w:lvlJc w:val="left"/>
      <w:pPr>
        <w:ind w:left="1030" w:hanging="1080"/>
      </w:pPr>
    </w:lvl>
    <w:lvl w:ilvl="6">
      <w:start w:val="1"/>
      <w:numFmt w:val="decimal"/>
      <w:lvlText w:val="%1.%2.%3.%4.%5.%6.%7"/>
      <w:lvlJc w:val="left"/>
      <w:pPr>
        <w:ind w:left="1380" w:hanging="1440"/>
      </w:pPr>
    </w:lvl>
    <w:lvl w:ilvl="7">
      <w:start w:val="1"/>
      <w:numFmt w:val="decimal"/>
      <w:lvlText w:val="%1.%2.%3.%4.%5.%6.%7.%8"/>
      <w:lvlJc w:val="left"/>
      <w:pPr>
        <w:ind w:left="1370" w:hanging="1440"/>
      </w:pPr>
    </w:lvl>
    <w:lvl w:ilvl="8">
      <w:start w:val="1"/>
      <w:numFmt w:val="decimal"/>
      <w:lvlText w:val="%1.%2.%3.%4.%5.%6.%7.%8.%9"/>
      <w:lvlJc w:val="left"/>
      <w:pPr>
        <w:ind w:left="1720" w:hanging="1800"/>
      </w:pPr>
    </w:lvl>
  </w:abstractNum>
  <w:abstractNum w:abstractNumId="17" w15:restartNumberingAfterBreak="0">
    <w:nsid w:val="7CBB6569"/>
    <w:multiLevelType w:val="hybridMultilevel"/>
    <w:tmpl w:val="2A10F652"/>
    <w:lvl w:ilvl="0" w:tplc="9C304898">
      <w:start w:val="1"/>
      <w:numFmt w:val="bullet"/>
      <w:lvlText w:val=""/>
      <w:lvlJc w:val="left"/>
      <w:pPr>
        <w:ind w:left="1440" w:hanging="360"/>
      </w:pPr>
      <w:rPr>
        <w:rFonts w:ascii="Symbol" w:hAnsi="Symbol" w:hint="default"/>
      </w:rPr>
    </w:lvl>
    <w:lvl w:ilvl="1" w:tplc="04250003">
      <w:start w:val="1"/>
      <w:numFmt w:val="bullet"/>
      <w:lvlText w:val="o"/>
      <w:lvlJc w:val="left"/>
      <w:pPr>
        <w:ind w:left="2160" w:hanging="360"/>
      </w:pPr>
      <w:rPr>
        <w:rFonts w:ascii="Courier New" w:hAnsi="Courier New" w:cs="Courier New" w:hint="default"/>
      </w:rPr>
    </w:lvl>
    <w:lvl w:ilvl="2" w:tplc="04250005">
      <w:start w:val="1"/>
      <w:numFmt w:val="bullet"/>
      <w:lvlText w:val=""/>
      <w:lvlJc w:val="left"/>
      <w:pPr>
        <w:ind w:left="2880" w:hanging="360"/>
      </w:pPr>
      <w:rPr>
        <w:rFonts w:ascii="Wingdings" w:hAnsi="Wingdings" w:hint="default"/>
      </w:rPr>
    </w:lvl>
    <w:lvl w:ilvl="3" w:tplc="04250001">
      <w:start w:val="1"/>
      <w:numFmt w:val="bullet"/>
      <w:lvlText w:val=""/>
      <w:lvlJc w:val="left"/>
      <w:pPr>
        <w:ind w:left="3600" w:hanging="360"/>
      </w:pPr>
      <w:rPr>
        <w:rFonts w:ascii="Symbol" w:hAnsi="Symbol" w:hint="default"/>
      </w:rPr>
    </w:lvl>
    <w:lvl w:ilvl="4" w:tplc="04250003">
      <w:start w:val="1"/>
      <w:numFmt w:val="bullet"/>
      <w:lvlText w:val="o"/>
      <w:lvlJc w:val="left"/>
      <w:pPr>
        <w:ind w:left="4320" w:hanging="360"/>
      </w:pPr>
      <w:rPr>
        <w:rFonts w:ascii="Courier New" w:hAnsi="Courier New" w:cs="Courier New" w:hint="default"/>
      </w:rPr>
    </w:lvl>
    <w:lvl w:ilvl="5" w:tplc="04250005">
      <w:start w:val="1"/>
      <w:numFmt w:val="bullet"/>
      <w:lvlText w:val=""/>
      <w:lvlJc w:val="left"/>
      <w:pPr>
        <w:ind w:left="5040" w:hanging="360"/>
      </w:pPr>
      <w:rPr>
        <w:rFonts w:ascii="Wingdings" w:hAnsi="Wingdings" w:hint="default"/>
      </w:rPr>
    </w:lvl>
    <w:lvl w:ilvl="6" w:tplc="04250001">
      <w:start w:val="1"/>
      <w:numFmt w:val="bullet"/>
      <w:lvlText w:val=""/>
      <w:lvlJc w:val="left"/>
      <w:pPr>
        <w:ind w:left="5760" w:hanging="360"/>
      </w:pPr>
      <w:rPr>
        <w:rFonts w:ascii="Symbol" w:hAnsi="Symbol" w:hint="default"/>
      </w:rPr>
    </w:lvl>
    <w:lvl w:ilvl="7" w:tplc="04250003">
      <w:start w:val="1"/>
      <w:numFmt w:val="bullet"/>
      <w:lvlText w:val="o"/>
      <w:lvlJc w:val="left"/>
      <w:pPr>
        <w:ind w:left="6480" w:hanging="360"/>
      </w:pPr>
      <w:rPr>
        <w:rFonts w:ascii="Courier New" w:hAnsi="Courier New" w:cs="Courier New" w:hint="default"/>
      </w:rPr>
    </w:lvl>
    <w:lvl w:ilvl="8" w:tplc="04250005">
      <w:start w:val="1"/>
      <w:numFmt w:val="bullet"/>
      <w:lvlText w:val=""/>
      <w:lvlJc w:val="left"/>
      <w:pPr>
        <w:ind w:left="7200" w:hanging="360"/>
      </w:pPr>
      <w:rPr>
        <w:rFonts w:ascii="Wingdings" w:hAnsi="Wingdings" w:hint="default"/>
      </w:rPr>
    </w:lvl>
  </w:abstractNum>
  <w:num w:numId="1" w16cid:durableId="1120996723">
    <w:abstractNumId w:val="13"/>
  </w:num>
  <w:num w:numId="2" w16cid:durableId="1217930769">
    <w:abstractNumId w:val="17"/>
  </w:num>
  <w:num w:numId="3" w16cid:durableId="188225035">
    <w:abstractNumId w:val="8"/>
  </w:num>
  <w:num w:numId="4" w16cid:durableId="1798178545">
    <w:abstractNumId w:val="3"/>
  </w:num>
  <w:num w:numId="5" w16cid:durableId="464978143">
    <w:abstractNumId w:val="10"/>
  </w:num>
  <w:num w:numId="6" w16cid:durableId="1856458272">
    <w:abstractNumId w:val="7"/>
  </w:num>
  <w:num w:numId="7" w16cid:durableId="858664294">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72723896">
    <w:abstractNumId w:val="0"/>
  </w:num>
  <w:num w:numId="9" w16cid:durableId="1423143151">
    <w:abstractNumId w:val="1"/>
    <w:lvlOverride w:ilvl="0">
      <w:startOverride w:val="4"/>
    </w:lvlOverride>
    <w:lvlOverride w:ilvl="1"/>
    <w:lvlOverride w:ilvl="2"/>
    <w:lvlOverride w:ilvl="3"/>
    <w:lvlOverride w:ilvl="4"/>
    <w:lvlOverride w:ilvl="5"/>
    <w:lvlOverride w:ilvl="6"/>
    <w:lvlOverride w:ilvl="7"/>
    <w:lvlOverride w:ilvl="8"/>
  </w:num>
  <w:num w:numId="10" w16cid:durableId="1934050993">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07371685">
    <w:abstractNumId w:val="16"/>
    <w:lvlOverride w:ilvl="0">
      <w:startOverride w:val="5"/>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66647807">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4475465">
    <w:abstractNumId w:val="1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80338433">
    <w:abstractNumId w:val="2"/>
  </w:num>
  <w:num w:numId="15" w16cid:durableId="2064136953">
    <w:abstractNumId w:val="5"/>
  </w:num>
  <w:num w:numId="16" w16cid:durableId="2035039640">
    <w:abstractNumId w:val="9"/>
  </w:num>
  <w:num w:numId="17" w16cid:durableId="657343842">
    <w:abstractNumId w:val="12"/>
  </w:num>
  <w:num w:numId="18" w16cid:durableId="14155898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065"/>
    <w:rsid w:val="00007FB2"/>
    <w:rsid w:val="00013D61"/>
    <w:rsid w:val="000155D1"/>
    <w:rsid w:val="00033BD9"/>
    <w:rsid w:val="000355D8"/>
    <w:rsid w:val="000428DD"/>
    <w:rsid w:val="000657C7"/>
    <w:rsid w:val="00076B72"/>
    <w:rsid w:val="00094060"/>
    <w:rsid w:val="000C4E26"/>
    <w:rsid w:val="000D3619"/>
    <w:rsid w:val="000D60FC"/>
    <w:rsid w:val="000F3C68"/>
    <w:rsid w:val="001025F5"/>
    <w:rsid w:val="00120FBE"/>
    <w:rsid w:val="00133EDC"/>
    <w:rsid w:val="00140206"/>
    <w:rsid w:val="00140E97"/>
    <w:rsid w:val="0014410A"/>
    <w:rsid w:val="00144EA2"/>
    <w:rsid w:val="00146C36"/>
    <w:rsid w:val="00184CE9"/>
    <w:rsid w:val="00186005"/>
    <w:rsid w:val="00197314"/>
    <w:rsid w:val="001A19FC"/>
    <w:rsid w:val="001B0C68"/>
    <w:rsid w:val="001B186F"/>
    <w:rsid w:val="001B4236"/>
    <w:rsid w:val="001B5FCC"/>
    <w:rsid w:val="001B75FF"/>
    <w:rsid w:val="001B7E6B"/>
    <w:rsid w:val="001C0E3B"/>
    <w:rsid w:val="001C2AE3"/>
    <w:rsid w:val="001D1290"/>
    <w:rsid w:val="001F409C"/>
    <w:rsid w:val="001F64E8"/>
    <w:rsid w:val="00201348"/>
    <w:rsid w:val="0020206B"/>
    <w:rsid w:val="00211607"/>
    <w:rsid w:val="002226D6"/>
    <w:rsid w:val="00231614"/>
    <w:rsid w:val="00237092"/>
    <w:rsid w:val="00240AD5"/>
    <w:rsid w:val="002539E3"/>
    <w:rsid w:val="00267809"/>
    <w:rsid w:val="002754BD"/>
    <w:rsid w:val="00276ABE"/>
    <w:rsid w:val="002803D6"/>
    <w:rsid w:val="00283A46"/>
    <w:rsid w:val="00293418"/>
    <w:rsid w:val="0029728A"/>
    <w:rsid w:val="002A07D3"/>
    <w:rsid w:val="002A3D1E"/>
    <w:rsid w:val="002A601F"/>
    <w:rsid w:val="002C05A2"/>
    <w:rsid w:val="002C3DB6"/>
    <w:rsid w:val="002D241A"/>
    <w:rsid w:val="002D59C7"/>
    <w:rsid w:val="003032B0"/>
    <w:rsid w:val="00304999"/>
    <w:rsid w:val="00306CC7"/>
    <w:rsid w:val="00307D05"/>
    <w:rsid w:val="00311F7E"/>
    <w:rsid w:val="0031260E"/>
    <w:rsid w:val="00313D91"/>
    <w:rsid w:val="00316DA6"/>
    <w:rsid w:val="00326C34"/>
    <w:rsid w:val="00327EAA"/>
    <w:rsid w:val="00355845"/>
    <w:rsid w:val="00355CEC"/>
    <w:rsid w:val="00363427"/>
    <w:rsid w:val="00373C31"/>
    <w:rsid w:val="0038410A"/>
    <w:rsid w:val="003870E3"/>
    <w:rsid w:val="00396E0E"/>
    <w:rsid w:val="003B72B7"/>
    <w:rsid w:val="003C11F0"/>
    <w:rsid w:val="003D1F82"/>
    <w:rsid w:val="003E02E0"/>
    <w:rsid w:val="003F2575"/>
    <w:rsid w:val="003F4063"/>
    <w:rsid w:val="003F5461"/>
    <w:rsid w:val="00403049"/>
    <w:rsid w:val="0041722F"/>
    <w:rsid w:val="00424728"/>
    <w:rsid w:val="00430694"/>
    <w:rsid w:val="00433E5F"/>
    <w:rsid w:val="00453A21"/>
    <w:rsid w:val="00455C3C"/>
    <w:rsid w:val="00472705"/>
    <w:rsid w:val="0048600E"/>
    <w:rsid w:val="004938B8"/>
    <w:rsid w:val="004B6415"/>
    <w:rsid w:val="004C31E8"/>
    <w:rsid w:val="004C341E"/>
    <w:rsid w:val="004F61B8"/>
    <w:rsid w:val="00505058"/>
    <w:rsid w:val="005161C9"/>
    <w:rsid w:val="0051628A"/>
    <w:rsid w:val="0051679D"/>
    <w:rsid w:val="00524A27"/>
    <w:rsid w:val="00542580"/>
    <w:rsid w:val="005441D8"/>
    <w:rsid w:val="00546AC0"/>
    <w:rsid w:val="0055511D"/>
    <w:rsid w:val="00555439"/>
    <w:rsid w:val="00574A68"/>
    <w:rsid w:val="00586F1E"/>
    <w:rsid w:val="00595666"/>
    <w:rsid w:val="00597548"/>
    <w:rsid w:val="005A28CE"/>
    <w:rsid w:val="005A54EA"/>
    <w:rsid w:val="005A6CEB"/>
    <w:rsid w:val="005B2172"/>
    <w:rsid w:val="005C277D"/>
    <w:rsid w:val="005C340D"/>
    <w:rsid w:val="005D580F"/>
    <w:rsid w:val="005D6043"/>
    <w:rsid w:val="005D6E89"/>
    <w:rsid w:val="005D7BDF"/>
    <w:rsid w:val="005E197A"/>
    <w:rsid w:val="005E4EC3"/>
    <w:rsid w:val="0062160E"/>
    <w:rsid w:val="00635AE9"/>
    <w:rsid w:val="00641641"/>
    <w:rsid w:val="00645E7C"/>
    <w:rsid w:val="00657ACB"/>
    <w:rsid w:val="00663993"/>
    <w:rsid w:val="00675BC8"/>
    <w:rsid w:val="00690737"/>
    <w:rsid w:val="006B2F92"/>
    <w:rsid w:val="006B57E2"/>
    <w:rsid w:val="006D6AD0"/>
    <w:rsid w:val="006F3659"/>
    <w:rsid w:val="006F587C"/>
    <w:rsid w:val="0070731D"/>
    <w:rsid w:val="00713AD9"/>
    <w:rsid w:val="00715514"/>
    <w:rsid w:val="00724BEA"/>
    <w:rsid w:val="00725CD2"/>
    <w:rsid w:val="00726CA2"/>
    <w:rsid w:val="00726D26"/>
    <w:rsid w:val="00736EB7"/>
    <w:rsid w:val="007410C5"/>
    <w:rsid w:val="007601FE"/>
    <w:rsid w:val="00762C77"/>
    <w:rsid w:val="00771497"/>
    <w:rsid w:val="00776639"/>
    <w:rsid w:val="007768A4"/>
    <w:rsid w:val="00781D9F"/>
    <w:rsid w:val="007A7171"/>
    <w:rsid w:val="007A7855"/>
    <w:rsid w:val="007B7065"/>
    <w:rsid w:val="007E7572"/>
    <w:rsid w:val="007F081D"/>
    <w:rsid w:val="007F59A7"/>
    <w:rsid w:val="00805B3C"/>
    <w:rsid w:val="0082660E"/>
    <w:rsid w:val="00832012"/>
    <w:rsid w:val="008468F3"/>
    <w:rsid w:val="00852591"/>
    <w:rsid w:val="00857896"/>
    <w:rsid w:val="008617B2"/>
    <w:rsid w:val="008639A6"/>
    <w:rsid w:val="008750A2"/>
    <w:rsid w:val="008A1025"/>
    <w:rsid w:val="008A66E3"/>
    <w:rsid w:val="008B3C58"/>
    <w:rsid w:val="008C1AF4"/>
    <w:rsid w:val="008C4554"/>
    <w:rsid w:val="008D1AD7"/>
    <w:rsid w:val="009021B0"/>
    <w:rsid w:val="00921490"/>
    <w:rsid w:val="0092738D"/>
    <w:rsid w:val="00936E74"/>
    <w:rsid w:val="00940340"/>
    <w:rsid w:val="00941DEC"/>
    <w:rsid w:val="00960ED6"/>
    <w:rsid w:val="00966204"/>
    <w:rsid w:val="00972F14"/>
    <w:rsid w:val="00990FC3"/>
    <w:rsid w:val="009A1871"/>
    <w:rsid w:val="009B1E7D"/>
    <w:rsid w:val="009C03E3"/>
    <w:rsid w:val="009D182F"/>
    <w:rsid w:val="009D641C"/>
    <w:rsid w:val="009D6699"/>
    <w:rsid w:val="00A03EC3"/>
    <w:rsid w:val="00A05D3F"/>
    <w:rsid w:val="00A22463"/>
    <w:rsid w:val="00A2394A"/>
    <w:rsid w:val="00A26F4B"/>
    <w:rsid w:val="00A27BF5"/>
    <w:rsid w:val="00A3311C"/>
    <w:rsid w:val="00A361CC"/>
    <w:rsid w:val="00A3720F"/>
    <w:rsid w:val="00A5792F"/>
    <w:rsid w:val="00A63618"/>
    <w:rsid w:val="00A642F2"/>
    <w:rsid w:val="00A64BA7"/>
    <w:rsid w:val="00A65217"/>
    <w:rsid w:val="00A720CF"/>
    <w:rsid w:val="00A77179"/>
    <w:rsid w:val="00A861EB"/>
    <w:rsid w:val="00A94B5C"/>
    <w:rsid w:val="00AA05A0"/>
    <w:rsid w:val="00AB1962"/>
    <w:rsid w:val="00AD2B25"/>
    <w:rsid w:val="00AD4411"/>
    <w:rsid w:val="00AD5199"/>
    <w:rsid w:val="00AE2EB2"/>
    <w:rsid w:val="00AE327D"/>
    <w:rsid w:val="00AF1795"/>
    <w:rsid w:val="00B0158A"/>
    <w:rsid w:val="00B01A93"/>
    <w:rsid w:val="00B17348"/>
    <w:rsid w:val="00B222BD"/>
    <w:rsid w:val="00B332B7"/>
    <w:rsid w:val="00B36816"/>
    <w:rsid w:val="00B36F4E"/>
    <w:rsid w:val="00B569CC"/>
    <w:rsid w:val="00B63E8B"/>
    <w:rsid w:val="00B736C3"/>
    <w:rsid w:val="00B9279F"/>
    <w:rsid w:val="00B955BC"/>
    <w:rsid w:val="00BA722B"/>
    <w:rsid w:val="00BB080B"/>
    <w:rsid w:val="00BB5976"/>
    <w:rsid w:val="00BC4906"/>
    <w:rsid w:val="00BC77AF"/>
    <w:rsid w:val="00BE790C"/>
    <w:rsid w:val="00BF3E38"/>
    <w:rsid w:val="00BF5F26"/>
    <w:rsid w:val="00C07AB4"/>
    <w:rsid w:val="00C15F3E"/>
    <w:rsid w:val="00C20845"/>
    <w:rsid w:val="00C26ED8"/>
    <w:rsid w:val="00C27722"/>
    <w:rsid w:val="00C27CFA"/>
    <w:rsid w:val="00C3175C"/>
    <w:rsid w:val="00C32D5F"/>
    <w:rsid w:val="00C44E09"/>
    <w:rsid w:val="00C458A8"/>
    <w:rsid w:val="00C47919"/>
    <w:rsid w:val="00C61157"/>
    <w:rsid w:val="00C626B0"/>
    <w:rsid w:val="00C640AF"/>
    <w:rsid w:val="00C66B93"/>
    <w:rsid w:val="00C70663"/>
    <w:rsid w:val="00C8026C"/>
    <w:rsid w:val="00C92224"/>
    <w:rsid w:val="00C93D6F"/>
    <w:rsid w:val="00C94DBD"/>
    <w:rsid w:val="00CA31F8"/>
    <w:rsid w:val="00CA44DA"/>
    <w:rsid w:val="00CA4A6F"/>
    <w:rsid w:val="00CB02E2"/>
    <w:rsid w:val="00CB099B"/>
    <w:rsid w:val="00CB3819"/>
    <w:rsid w:val="00CB627A"/>
    <w:rsid w:val="00CD08DE"/>
    <w:rsid w:val="00CD4061"/>
    <w:rsid w:val="00CE0F44"/>
    <w:rsid w:val="00CF104E"/>
    <w:rsid w:val="00D047DB"/>
    <w:rsid w:val="00D0526E"/>
    <w:rsid w:val="00D25237"/>
    <w:rsid w:val="00D30D92"/>
    <w:rsid w:val="00D3386E"/>
    <w:rsid w:val="00D475BA"/>
    <w:rsid w:val="00D5795E"/>
    <w:rsid w:val="00D6280E"/>
    <w:rsid w:val="00D65703"/>
    <w:rsid w:val="00D95FA0"/>
    <w:rsid w:val="00DA0534"/>
    <w:rsid w:val="00DA7034"/>
    <w:rsid w:val="00DB3CB3"/>
    <w:rsid w:val="00DC1104"/>
    <w:rsid w:val="00DC1B65"/>
    <w:rsid w:val="00DC46D9"/>
    <w:rsid w:val="00DC76CE"/>
    <w:rsid w:val="00DD04DB"/>
    <w:rsid w:val="00DD611F"/>
    <w:rsid w:val="00E17960"/>
    <w:rsid w:val="00E21C3B"/>
    <w:rsid w:val="00E23104"/>
    <w:rsid w:val="00E3183E"/>
    <w:rsid w:val="00E3295F"/>
    <w:rsid w:val="00E32C6F"/>
    <w:rsid w:val="00E37433"/>
    <w:rsid w:val="00E600B6"/>
    <w:rsid w:val="00E67352"/>
    <w:rsid w:val="00E70433"/>
    <w:rsid w:val="00E77B4A"/>
    <w:rsid w:val="00E937F4"/>
    <w:rsid w:val="00EB6C41"/>
    <w:rsid w:val="00EC0653"/>
    <w:rsid w:val="00EC0FD1"/>
    <w:rsid w:val="00EE1230"/>
    <w:rsid w:val="00EE53C3"/>
    <w:rsid w:val="00F038AC"/>
    <w:rsid w:val="00F03C6A"/>
    <w:rsid w:val="00F03CAA"/>
    <w:rsid w:val="00F05379"/>
    <w:rsid w:val="00F07D91"/>
    <w:rsid w:val="00F15288"/>
    <w:rsid w:val="00F161BB"/>
    <w:rsid w:val="00F17805"/>
    <w:rsid w:val="00F277BA"/>
    <w:rsid w:val="00F314C1"/>
    <w:rsid w:val="00F34D0F"/>
    <w:rsid w:val="00F61D8B"/>
    <w:rsid w:val="00F67B18"/>
    <w:rsid w:val="00F7068C"/>
    <w:rsid w:val="00F81E24"/>
    <w:rsid w:val="00F83BCD"/>
    <w:rsid w:val="00F92909"/>
    <w:rsid w:val="00FA37DE"/>
    <w:rsid w:val="00FA6C4B"/>
    <w:rsid w:val="00FB52C1"/>
    <w:rsid w:val="00FB551B"/>
    <w:rsid w:val="00FB6CBF"/>
    <w:rsid w:val="00FB6D2F"/>
    <w:rsid w:val="00FC0510"/>
    <w:rsid w:val="00FC38B8"/>
    <w:rsid w:val="00FC555B"/>
    <w:rsid w:val="00FD4D6D"/>
    <w:rsid w:val="00FD634A"/>
    <w:rsid w:val="00FE4C6C"/>
    <w:rsid w:val="00FF3260"/>
    <w:rsid w:val="00FF768F"/>
    <w:rsid w:val="00FF78D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26B0E"/>
  <w15:chartTrackingRefBased/>
  <w15:docId w15:val="{AA39B246-2F86-411C-9CC4-43883555D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FA6C4B"/>
    <w:pPr>
      <w:spacing w:after="200" w:line="276" w:lineRule="auto"/>
    </w:pPr>
    <w:rPr>
      <w:rFonts w:ascii="Times New Roman" w:eastAsia="Calibri" w:hAnsi="Times New Roman" w:cs="Times New Roman"/>
      <w:sz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uiPriority w:val="99"/>
    <w:unhideWhenUsed/>
    <w:rsid w:val="007B7065"/>
    <w:rPr>
      <w:color w:val="0000FF"/>
      <w:u w:val="single"/>
    </w:rPr>
  </w:style>
  <w:style w:type="paragraph" w:styleId="Vahedeta">
    <w:name w:val="No Spacing"/>
    <w:qFormat/>
    <w:rsid w:val="007B7065"/>
    <w:pPr>
      <w:spacing w:after="0" w:line="240" w:lineRule="auto"/>
    </w:pPr>
    <w:rPr>
      <w:rFonts w:ascii="Times New Roman" w:eastAsia="Calibri" w:hAnsi="Times New Roman" w:cs="Times New Roman"/>
      <w:sz w:val="24"/>
    </w:rPr>
  </w:style>
  <w:style w:type="paragraph" w:styleId="Loendilik">
    <w:name w:val="List Paragraph"/>
    <w:aliases w:val="Mummuga loetelu,Loendi l›ik"/>
    <w:basedOn w:val="Normaallaad"/>
    <w:uiPriority w:val="34"/>
    <w:qFormat/>
    <w:rsid w:val="007B7065"/>
    <w:pPr>
      <w:spacing w:after="0" w:line="240" w:lineRule="auto"/>
      <w:ind w:left="720"/>
      <w:contextualSpacing/>
    </w:pPr>
    <w:rPr>
      <w:rFonts w:ascii="Garamond" w:eastAsia="Times New Roman" w:hAnsi="Garamond"/>
      <w:strike/>
      <w:kern w:val="24"/>
      <w:szCs w:val="24"/>
      <w:lang w:val="en-US"/>
    </w:rPr>
  </w:style>
  <w:style w:type="character" w:styleId="Kommentaariviide">
    <w:name w:val="annotation reference"/>
    <w:uiPriority w:val="99"/>
    <w:semiHidden/>
    <w:unhideWhenUsed/>
    <w:rsid w:val="007B7065"/>
    <w:rPr>
      <w:sz w:val="18"/>
      <w:szCs w:val="18"/>
    </w:rPr>
  </w:style>
  <w:style w:type="character" w:styleId="Lahendamatamainimine">
    <w:name w:val="Unresolved Mention"/>
    <w:basedOn w:val="Liguvaikefont"/>
    <w:uiPriority w:val="99"/>
    <w:semiHidden/>
    <w:unhideWhenUsed/>
    <w:rsid w:val="00DD611F"/>
    <w:rPr>
      <w:color w:val="605E5C"/>
      <w:shd w:val="clear" w:color="auto" w:fill="E1DFDD"/>
    </w:rPr>
  </w:style>
  <w:style w:type="character" w:styleId="Klastatudhperlink">
    <w:name w:val="FollowedHyperlink"/>
    <w:basedOn w:val="Liguvaikefont"/>
    <w:uiPriority w:val="99"/>
    <w:semiHidden/>
    <w:unhideWhenUsed/>
    <w:rsid w:val="00DD611F"/>
    <w:rPr>
      <w:color w:val="954F72" w:themeColor="followedHyperlink"/>
      <w:u w:val="single"/>
    </w:rPr>
  </w:style>
  <w:style w:type="paragraph" w:styleId="Pis">
    <w:name w:val="header"/>
    <w:basedOn w:val="Normaallaad"/>
    <w:link w:val="PisMrk"/>
    <w:uiPriority w:val="99"/>
    <w:unhideWhenUsed/>
    <w:rsid w:val="00CE0F44"/>
    <w:pPr>
      <w:tabs>
        <w:tab w:val="center" w:pos="4536"/>
        <w:tab w:val="right" w:pos="9072"/>
      </w:tabs>
      <w:spacing w:after="0" w:line="240" w:lineRule="auto"/>
    </w:pPr>
  </w:style>
  <w:style w:type="character" w:customStyle="1" w:styleId="PisMrk">
    <w:name w:val="Päis Märk"/>
    <w:basedOn w:val="Liguvaikefont"/>
    <w:link w:val="Pis"/>
    <w:uiPriority w:val="99"/>
    <w:rsid w:val="00CE0F44"/>
    <w:rPr>
      <w:rFonts w:ascii="Times New Roman" w:eastAsia="Calibri" w:hAnsi="Times New Roman" w:cs="Times New Roman"/>
      <w:sz w:val="24"/>
    </w:rPr>
  </w:style>
  <w:style w:type="paragraph" w:styleId="Jalus">
    <w:name w:val="footer"/>
    <w:basedOn w:val="Normaallaad"/>
    <w:link w:val="JalusMrk"/>
    <w:uiPriority w:val="99"/>
    <w:unhideWhenUsed/>
    <w:rsid w:val="00CE0F44"/>
    <w:pPr>
      <w:tabs>
        <w:tab w:val="center" w:pos="4536"/>
        <w:tab w:val="right" w:pos="9072"/>
      </w:tabs>
      <w:spacing w:after="0" w:line="240" w:lineRule="auto"/>
    </w:pPr>
  </w:style>
  <w:style w:type="character" w:customStyle="1" w:styleId="JalusMrk">
    <w:name w:val="Jalus Märk"/>
    <w:basedOn w:val="Liguvaikefont"/>
    <w:link w:val="Jalus"/>
    <w:uiPriority w:val="99"/>
    <w:rsid w:val="00CE0F44"/>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799173">
      <w:bodyDiv w:val="1"/>
      <w:marLeft w:val="0"/>
      <w:marRight w:val="0"/>
      <w:marTop w:val="0"/>
      <w:marBottom w:val="0"/>
      <w:divBdr>
        <w:top w:val="none" w:sz="0" w:space="0" w:color="auto"/>
        <w:left w:val="none" w:sz="0" w:space="0" w:color="auto"/>
        <w:bottom w:val="none" w:sz="0" w:space="0" w:color="auto"/>
        <w:right w:val="none" w:sz="0" w:space="0" w:color="auto"/>
      </w:divBdr>
    </w:div>
    <w:div w:id="319382151">
      <w:bodyDiv w:val="1"/>
      <w:marLeft w:val="0"/>
      <w:marRight w:val="0"/>
      <w:marTop w:val="0"/>
      <w:marBottom w:val="0"/>
      <w:divBdr>
        <w:top w:val="none" w:sz="0" w:space="0" w:color="auto"/>
        <w:left w:val="none" w:sz="0" w:space="0" w:color="auto"/>
        <w:bottom w:val="none" w:sz="0" w:space="0" w:color="auto"/>
        <w:right w:val="none" w:sz="0" w:space="0" w:color="auto"/>
      </w:divBdr>
    </w:div>
    <w:div w:id="397096893">
      <w:bodyDiv w:val="1"/>
      <w:marLeft w:val="0"/>
      <w:marRight w:val="0"/>
      <w:marTop w:val="0"/>
      <w:marBottom w:val="0"/>
      <w:divBdr>
        <w:top w:val="none" w:sz="0" w:space="0" w:color="auto"/>
        <w:left w:val="none" w:sz="0" w:space="0" w:color="auto"/>
        <w:bottom w:val="none" w:sz="0" w:space="0" w:color="auto"/>
        <w:right w:val="none" w:sz="0" w:space="0" w:color="auto"/>
      </w:divBdr>
    </w:div>
    <w:div w:id="1224870228">
      <w:bodyDiv w:val="1"/>
      <w:marLeft w:val="0"/>
      <w:marRight w:val="0"/>
      <w:marTop w:val="0"/>
      <w:marBottom w:val="0"/>
      <w:divBdr>
        <w:top w:val="none" w:sz="0" w:space="0" w:color="auto"/>
        <w:left w:val="none" w:sz="0" w:space="0" w:color="auto"/>
        <w:bottom w:val="none" w:sz="0" w:space="0" w:color="auto"/>
        <w:right w:val="none" w:sz="0" w:space="0" w:color="auto"/>
      </w:divBdr>
    </w:div>
    <w:div w:id="1967930875">
      <w:bodyDiv w:val="1"/>
      <w:marLeft w:val="0"/>
      <w:marRight w:val="0"/>
      <w:marTop w:val="0"/>
      <w:marBottom w:val="0"/>
      <w:divBdr>
        <w:top w:val="none" w:sz="0" w:space="0" w:color="auto"/>
        <w:left w:val="none" w:sz="0" w:space="0" w:color="auto"/>
        <w:bottom w:val="none" w:sz="0" w:space="0" w:color="auto"/>
        <w:right w:val="none" w:sz="0" w:space="0" w:color="auto"/>
      </w:divBdr>
    </w:div>
    <w:div w:id="1969121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kaart.delfi.ee?bookmark=79b6b9ef05b480b7d4548ee8382197f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902</Words>
  <Characters>5234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Rahel Klaas</dc:creator>
  <cp:keywords/>
  <dc:description/>
  <cp:lastModifiedBy>Kristiina Nigol | Viru-Nigula.ee</cp:lastModifiedBy>
  <cp:revision>27</cp:revision>
  <dcterms:created xsi:type="dcterms:W3CDTF">2025-08-12T06:36:00Z</dcterms:created>
  <dcterms:modified xsi:type="dcterms:W3CDTF">2025-08-14T07:19:00Z</dcterms:modified>
</cp:coreProperties>
</file>