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58" w:rsidRPr="0067369A" w:rsidRDefault="00301F58" w:rsidP="00301F58">
      <w:pPr>
        <w:jc w:val="right"/>
        <w:rPr>
          <w:lang w:val="et-EE"/>
        </w:rPr>
      </w:pPr>
      <w:r w:rsidRPr="0067369A">
        <w:rPr>
          <w:lang w:val="et-EE"/>
        </w:rPr>
        <w:t>EELNÕU</w:t>
      </w:r>
    </w:p>
    <w:p w:rsidR="00301F58" w:rsidRPr="0067369A" w:rsidRDefault="00301F58" w:rsidP="00301F58">
      <w:pPr>
        <w:spacing w:before="120" w:after="120"/>
        <w:jc w:val="center"/>
        <w:rPr>
          <w:b/>
          <w:sz w:val="36"/>
          <w:lang w:val="et-EE"/>
        </w:rPr>
      </w:pPr>
      <w:r>
        <w:rPr>
          <w:b/>
          <w:sz w:val="36"/>
          <w:lang w:val="et-EE"/>
        </w:rPr>
        <w:t>VIRU-NIGULA</w:t>
      </w:r>
      <w:r w:rsidRPr="0067369A">
        <w:rPr>
          <w:b/>
          <w:sz w:val="36"/>
          <w:lang w:val="et-EE"/>
        </w:rPr>
        <w:t xml:space="preserve"> VALLAVOLIKOGU</w:t>
      </w:r>
    </w:p>
    <w:p w:rsidR="00301F58" w:rsidRPr="0067369A" w:rsidRDefault="00301F58" w:rsidP="00301F58">
      <w:pPr>
        <w:spacing w:before="120" w:after="120"/>
        <w:jc w:val="center"/>
        <w:rPr>
          <w:b/>
          <w:spacing w:val="120"/>
          <w:sz w:val="32"/>
          <w:szCs w:val="32"/>
          <w:lang w:val="et-EE"/>
        </w:rPr>
      </w:pPr>
      <w:r w:rsidRPr="0067369A">
        <w:rPr>
          <w:b/>
          <w:spacing w:val="120"/>
          <w:sz w:val="32"/>
          <w:szCs w:val="32"/>
          <w:lang w:val="et-EE"/>
        </w:rPr>
        <w:t>OTSUS</w:t>
      </w:r>
    </w:p>
    <w:p w:rsidR="00301F58" w:rsidRPr="0067369A" w:rsidRDefault="00301F58" w:rsidP="00301F58">
      <w:pPr>
        <w:widowControl w:val="0"/>
        <w:spacing w:before="120" w:after="120"/>
        <w:rPr>
          <w:b/>
          <w:lang w:val="et-EE"/>
        </w:rPr>
      </w:pPr>
    </w:p>
    <w:p w:rsidR="00301F58" w:rsidRPr="0067369A" w:rsidRDefault="00301F58" w:rsidP="00301F58">
      <w:pPr>
        <w:tabs>
          <w:tab w:val="right" w:pos="9072"/>
        </w:tabs>
        <w:spacing w:before="120" w:after="120"/>
        <w:rPr>
          <w:lang w:val="et-EE"/>
        </w:rPr>
      </w:pPr>
      <w:r w:rsidRPr="00A90299">
        <w:rPr>
          <w:lang w:val="et-EE"/>
        </w:rPr>
        <w:t>Viru-Nigula</w:t>
      </w:r>
      <w:r w:rsidRPr="0067369A">
        <w:rPr>
          <w:lang w:val="et-EE"/>
        </w:rPr>
        <w:tab/>
      </w:r>
      <w:r>
        <w:rPr>
          <w:lang w:val="et-EE"/>
        </w:rPr>
        <w:t>25. jaanuar</w:t>
      </w:r>
      <w:r w:rsidRPr="0067369A">
        <w:rPr>
          <w:lang w:val="et-EE"/>
        </w:rPr>
        <w:t xml:space="preserve"> 201</w:t>
      </w:r>
      <w:r>
        <w:rPr>
          <w:lang w:val="et-EE"/>
        </w:rPr>
        <w:t>8</w:t>
      </w:r>
      <w:r w:rsidRPr="0067369A">
        <w:rPr>
          <w:lang w:val="et-EE"/>
        </w:rPr>
        <w:t xml:space="preserve"> nr </w:t>
      </w:r>
    </w:p>
    <w:p w:rsidR="00301F58" w:rsidRPr="0067369A" w:rsidRDefault="00301F58" w:rsidP="00301F58">
      <w:pPr>
        <w:spacing w:before="120" w:after="120"/>
        <w:rPr>
          <w:lang w:val="et-EE"/>
        </w:rPr>
      </w:pPr>
    </w:p>
    <w:p w:rsidR="00301F58" w:rsidRPr="0067369A" w:rsidRDefault="00301F58" w:rsidP="00301F58">
      <w:pPr>
        <w:spacing w:before="120" w:after="120"/>
        <w:rPr>
          <w:b/>
          <w:lang w:val="et-EE"/>
        </w:rPr>
      </w:pPr>
      <w:r>
        <w:rPr>
          <w:b/>
          <w:lang w:val="et-EE"/>
        </w:rPr>
        <w:t>Viru-Nigula valla</w:t>
      </w:r>
      <w:r w:rsidRPr="0067369A">
        <w:rPr>
          <w:b/>
          <w:lang w:val="et-EE"/>
        </w:rPr>
        <w:t xml:space="preserve"> aren</w:t>
      </w:r>
      <w:r>
        <w:rPr>
          <w:b/>
          <w:lang w:val="et-EE"/>
        </w:rPr>
        <w:t>gukava ja eelarvestrateegia 2019-2026</w:t>
      </w:r>
      <w:r w:rsidRPr="0067369A">
        <w:rPr>
          <w:b/>
          <w:lang w:val="et-EE"/>
        </w:rPr>
        <w:t xml:space="preserve"> eelnõude koostamise algatamine</w:t>
      </w:r>
    </w:p>
    <w:p w:rsidR="00301F58" w:rsidRDefault="00301F58" w:rsidP="00301F58">
      <w:pPr>
        <w:spacing w:before="120" w:after="120"/>
        <w:rPr>
          <w:lang w:val="et-EE"/>
        </w:rPr>
      </w:pPr>
    </w:p>
    <w:p w:rsidR="008927E3" w:rsidRDefault="008927E3" w:rsidP="00301F58">
      <w:pPr>
        <w:spacing w:before="120" w:after="120"/>
        <w:rPr>
          <w:lang w:val="et-EE"/>
        </w:rPr>
      </w:pPr>
      <w:r>
        <w:rPr>
          <w:lang w:val="et-EE"/>
        </w:rPr>
        <w:t xml:space="preserve">Vabariigi Valitsuse </w:t>
      </w:r>
      <w:r w:rsidR="00CB04F7">
        <w:rPr>
          <w:lang w:val="et-EE"/>
        </w:rPr>
        <w:t xml:space="preserve">26.01.2017 määruse nr 22 „Aseri valla, Kunda linna ja Viru-Nigula valla osas haldusterritoriaalse korralduse ja Vabariigi Valitsuse 03.04.1995 määruse nr 159 „Eesti territooriumi haldusüksuse nimistu kinnitamine“ muutmine alusel moodustus 21.10.2017 Aseri valla, Kunda linna ja Viru-Nigula valla ühinemisel uus omavalitsusüksus Viru-Nigula vald, mis on ühinenud omavalitsusüksuste </w:t>
      </w:r>
      <w:proofErr w:type="spellStart"/>
      <w:r w:rsidR="004912C6">
        <w:rPr>
          <w:lang w:val="et-EE"/>
        </w:rPr>
        <w:t>üld</w:t>
      </w:r>
      <w:r w:rsidR="00CB04F7">
        <w:rPr>
          <w:lang w:val="et-EE"/>
        </w:rPr>
        <w:t>õigusjärglane</w:t>
      </w:r>
      <w:proofErr w:type="spellEnd"/>
      <w:r w:rsidR="00CB04F7">
        <w:rPr>
          <w:lang w:val="et-EE"/>
        </w:rPr>
        <w:t>.</w:t>
      </w:r>
    </w:p>
    <w:p w:rsidR="004B0A13" w:rsidRDefault="004B0A13" w:rsidP="004B0A13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Vastavalt Aseri valla, Kunda linna ja Viru-Nigula valla ühinemislepingule, mis on kinnitatud Aseri Vallavolikogu 22.12.20l6 otsusega nr 65, Kunda Linnavolikogu 21.12.2016 otsusega nr 41 ja Viru-Nigula Vallavolikogu 22.12.2016 otsusega nr 39, lähtutakse kuni haldusterritoriaalse korralduse muutmise tulemusena moodustunud Viru-Nigula valla põhimääruse vastuvõtmiseni kehtivast Viru-Nigula valla (registrikood 75010232) põhimäärusest.</w:t>
      </w:r>
    </w:p>
    <w:p w:rsidR="00257745" w:rsidRPr="00357280" w:rsidRDefault="00357280" w:rsidP="00357280">
      <w:pPr>
        <w:spacing w:before="120" w:after="120"/>
        <w:rPr>
          <w:lang w:val="et-EE"/>
        </w:rPr>
      </w:pPr>
      <w:bookmarkStart w:id="0" w:name="_GoBack"/>
      <w:bookmarkEnd w:id="0"/>
      <w:r w:rsidRPr="004B0A13">
        <w:rPr>
          <w:lang w:val="et-EE"/>
        </w:rPr>
        <w:t>Ühinemislepingu p 5.4</w:t>
      </w:r>
      <w:r w:rsidR="00257745" w:rsidRPr="004B0A13">
        <w:rPr>
          <w:lang w:val="et-EE"/>
        </w:rPr>
        <w:t xml:space="preserve"> kohaselt </w:t>
      </w:r>
      <w:r w:rsidRPr="004B0A13">
        <w:rPr>
          <w:lang w:val="et-EE"/>
        </w:rPr>
        <w:t>Viru-Nigula valla arengukava, eelarvestrateegia ja eelarve vastuvõtmiseni ning uue üldplaneeringu kehtestamiseni kehtivad lepinguosaliste omavalitsusüksuste arengukavad, eelarvestrateegiad, eelarved ja üldplaneeringud.</w:t>
      </w:r>
      <w:r>
        <w:rPr>
          <w:lang w:val="et-EE"/>
        </w:rPr>
        <w:t xml:space="preserve"> </w:t>
      </w:r>
    </w:p>
    <w:p w:rsidR="004B0A13" w:rsidRDefault="00854033" w:rsidP="00301F58">
      <w:pPr>
        <w:spacing w:before="120" w:after="120"/>
        <w:rPr>
          <w:lang w:val="et-EE"/>
        </w:rPr>
      </w:pPr>
      <w:r>
        <w:rPr>
          <w:lang w:val="et-EE"/>
        </w:rPr>
        <w:t>Lähtudes eeltoodust ning v</w:t>
      </w:r>
      <w:r w:rsidR="008B5536">
        <w:rPr>
          <w:lang w:val="et-EE"/>
        </w:rPr>
        <w:t>õttes aluseks kohaliku omavalitsuse korralduse seaduse</w:t>
      </w:r>
      <w:r w:rsidR="002E5764">
        <w:rPr>
          <w:lang w:val="et-EE"/>
        </w:rPr>
        <w:t xml:space="preserve"> § 22 l</w:t>
      </w:r>
      <w:r w:rsidR="004B0A13">
        <w:rPr>
          <w:lang w:val="et-EE"/>
        </w:rPr>
        <w:t>õike</w:t>
      </w:r>
      <w:r w:rsidR="002E5764">
        <w:rPr>
          <w:lang w:val="et-EE"/>
        </w:rPr>
        <w:t xml:space="preserve"> 2</w:t>
      </w:r>
      <w:r w:rsidR="00065283">
        <w:rPr>
          <w:lang w:val="et-EE"/>
        </w:rPr>
        <w:t>,</w:t>
      </w:r>
      <w:r w:rsidR="000B33B0">
        <w:rPr>
          <w:lang w:val="et-EE"/>
        </w:rPr>
        <w:t xml:space="preserve"> </w:t>
      </w:r>
    </w:p>
    <w:p w:rsidR="008B5536" w:rsidRDefault="000B33B0" w:rsidP="00301F58">
      <w:pPr>
        <w:spacing w:before="120" w:after="120"/>
        <w:rPr>
          <w:lang w:val="et-EE"/>
        </w:rPr>
      </w:pPr>
      <w:r>
        <w:rPr>
          <w:lang w:val="et-EE"/>
        </w:rPr>
        <w:t>§ 37 l</w:t>
      </w:r>
      <w:r w:rsidR="004B0A13">
        <w:rPr>
          <w:lang w:val="et-EE"/>
        </w:rPr>
        <w:t>õike</w:t>
      </w:r>
      <w:r>
        <w:rPr>
          <w:lang w:val="et-EE"/>
        </w:rPr>
        <w:t xml:space="preserve"> 1,</w:t>
      </w:r>
      <w:r w:rsidR="00065283">
        <w:rPr>
          <w:lang w:val="et-EE"/>
        </w:rPr>
        <w:t xml:space="preserve"> § 37² </w:t>
      </w:r>
      <w:r w:rsidR="004D0FC0">
        <w:rPr>
          <w:lang w:val="et-EE"/>
        </w:rPr>
        <w:t>l</w:t>
      </w:r>
      <w:r w:rsidR="004B0A13">
        <w:rPr>
          <w:lang w:val="et-EE"/>
        </w:rPr>
        <w:t>õike</w:t>
      </w:r>
      <w:r w:rsidR="004D0FC0">
        <w:rPr>
          <w:lang w:val="et-EE"/>
        </w:rPr>
        <w:t xml:space="preserve"> 2</w:t>
      </w:r>
      <w:r w:rsidR="009B5966">
        <w:rPr>
          <w:lang w:val="et-EE"/>
        </w:rPr>
        <w:t xml:space="preserve"> ja </w:t>
      </w:r>
      <w:r w:rsidR="008B5536">
        <w:rPr>
          <w:lang w:val="et-EE"/>
        </w:rPr>
        <w:t>Viru-Nigula valla põhimääruse</w:t>
      </w:r>
      <w:r w:rsidR="009B5966">
        <w:rPr>
          <w:lang w:val="et-EE"/>
        </w:rPr>
        <w:t xml:space="preserve"> § 39 l</w:t>
      </w:r>
      <w:r w:rsidR="004B0A13">
        <w:rPr>
          <w:lang w:val="et-EE"/>
        </w:rPr>
        <w:t>õike</w:t>
      </w:r>
      <w:r w:rsidR="009B5966">
        <w:rPr>
          <w:lang w:val="et-EE"/>
        </w:rPr>
        <w:t xml:space="preserve"> 1</w:t>
      </w:r>
      <w:r w:rsidR="004B0A13">
        <w:rPr>
          <w:lang w:val="et-EE"/>
        </w:rPr>
        <w:t>,</w:t>
      </w:r>
    </w:p>
    <w:p w:rsidR="008B5536" w:rsidRPr="008B5536" w:rsidRDefault="008B5536" w:rsidP="00301F58">
      <w:pPr>
        <w:spacing w:before="120" w:after="120"/>
        <w:rPr>
          <w:b/>
          <w:lang w:val="et-EE"/>
        </w:rPr>
      </w:pPr>
      <w:r>
        <w:rPr>
          <w:lang w:val="et-EE"/>
        </w:rPr>
        <w:br/>
      </w:r>
      <w:r w:rsidRPr="008B5536">
        <w:rPr>
          <w:b/>
          <w:lang w:val="et-EE"/>
        </w:rPr>
        <w:t>Viru-Nigula Vallavolikogu otsustab</w:t>
      </w:r>
    </w:p>
    <w:p w:rsidR="008B5536" w:rsidRDefault="008B5536" w:rsidP="008B5536">
      <w:pPr>
        <w:pStyle w:val="Loendilik"/>
        <w:numPr>
          <w:ilvl w:val="0"/>
          <w:numId w:val="2"/>
        </w:numPr>
        <w:spacing w:before="120" w:after="120"/>
        <w:rPr>
          <w:lang w:val="et-EE"/>
        </w:rPr>
      </w:pPr>
      <w:r>
        <w:rPr>
          <w:lang w:val="et-EE"/>
        </w:rPr>
        <w:t xml:space="preserve">Algatada Viru-Nigula valla arengukava aastateks 2019-2026 koostamine. </w:t>
      </w:r>
    </w:p>
    <w:p w:rsidR="00257745" w:rsidRDefault="00257745" w:rsidP="00130E6E">
      <w:pPr>
        <w:pStyle w:val="Loendilik"/>
        <w:numPr>
          <w:ilvl w:val="0"/>
          <w:numId w:val="2"/>
        </w:numPr>
        <w:spacing w:before="120" w:after="120"/>
        <w:rPr>
          <w:lang w:val="et-EE"/>
        </w:rPr>
      </w:pPr>
      <w:r>
        <w:rPr>
          <w:lang w:val="et-EE"/>
        </w:rPr>
        <w:t xml:space="preserve">Delegeerida kohaliku omavalitsuse korralduse </w:t>
      </w:r>
      <w:r w:rsidRPr="004B0A13">
        <w:rPr>
          <w:lang w:val="et-EE"/>
        </w:rPr>
        <w:t xml:space="preserve">seaduses </w:t>
      </w:r>
      <w:r w:rsidR="00130E6E" w:rsidRPr="004B0A13">
        <w:rPr>
          <w:lang w:val="et-EE"/>
        </w:rPr>
        <w:t>§ 37² l</w:t>
      </w:r>
      <w:r w:rsidR="004B0A13">
        <w:rPr>
          <w:lang w:val="et-EE"/>
        </w:rPr>
        <w:t>õikes</w:t>
      </w:r>
      <w:r w:rsidR="00130E6E" w:rsidRPr="004B0A13">
        <w:rPr>
          <w:lang w:val="et-EE"/>
        </w:rPr>
        <w:t xml:space="preserve"> 2</w:t>
      </w:r>
      <w:r w:rsidRPr="004B0A13">
        <w:rPr>
          <w:lang w:val="et-EE"/>
        </w:rPr>
        <w:t xml:space="preserve"> sätest</w:t>
      </w:r>
      <w:r w:rsidR="00130E6E" w:rsidRPr="004B0A13">
        <w:rPr>
          <w:lang w:val="et-EE"/>
        </w:rPr>
        <w:t>atud</w:t>
      </w:r>
      <w:r w:rsidR="00130E6E">
        <w:rPr>
          <w:lang w:val="et-EE"/>
        </w:rPr>
        <w:t xml:space="preserve"> omavalitsusorgani ülesanded</w:t>
      </w:r>
      <w:r>
        <w:rPr>
          <w:lang w:val="et-EE"/>
        </w:rPr>
        <w:t xml:space="preserve"> Viru-Nigula Vallavalitsusele.</w:t>
      </w:r>
    </w:p>
    <w:p w:rsidR="00257745" w:rsidRDefault="00257745" w:rsidP="008B5536">
      <w:pPr>
        <w:pStyle w:val="Loendilik"/>
        <w:numPr>
          <w:ilvl w:val="0"/>
          <w:numId w:val="2"/>
        </w:numPr>
        <w:spacing w:before="120" w:after="120"/>
        <w:rPr>
          <w:lang w:val="et-EE"/>
        </w:rPr>
      </w:pPr>
      <w:r>
        <w:rPr>
          <w:lang w:val="et-EE"/>
        </w:rPr>
        <w:t xml:space="preserve">Viru-Nigula Vallavalitsusel </w:t>
      </w:r>
      <w:r w:rsidR="00BE5CA9">
        <w:rPr>
          <w:lang w:val="et-EE"/>
        </w:rPr>
        <w:t xml:space="preserve">kehtestada valla arengukava ja eelarvestrateegia koostamiseks vajalik regulatsioon, </w:t>
      </w:r>
      <w:r w:rsidR="00AE568A">
        <w:rPr>
          <w:lang w:val="et-EE"/>
        </w:rPr>
        <w:t xml:space="preserve">korraldada ja </w:t>
      </w:r>
      <w:r w:rsidR="00BE5CA9">
        <w:rPr>
          <w:lang w:val="et-EE"/>
        </w:rPr>
        <w:t xml:space="preserve">viia läbi </w:t>
      </w:r>
      <w:r w:rsidR="008C6335">
        <w:rPr>
          <w:lang w:val="et-EE"/>
        </w:rPr>
        <w:t>kõik arengukava ja eelarvestrateegia koostamisega</w:t>
      </w:r>
      <w:r w:rsidR="00AE568A">
        <w:rPr>
          <w:lang w:val="et-EE"/>
        </w:rPr>
        <w:t xml:space="preserve"> seotud toimingud ning vajadusel </w:t>
      </w:r>
      <w:r w:rsidR="00BE5CA9">
        <w:rPr>
          <w:lang w:val="et-EE"/>
        </w:rPr>
        <w:t xml:space="preserve">sõlmida </w:t>
      </w:r>
      <w:r w:rsidR="00AE568A">
        <w:rPr>
          <w:lang w:val="et-EE"/>
        </w:rPr>
        <w:t>lepingu</w:t>
      </w:r>
      <w:r>
        <w:rPr>
          <w:lang w:val="et-EE"/>
        </w:rPr>
        <w:t>d.</w:t>
      </w:r>
      <w:r w:rsidR="00AE568A">
        <w:rPr>
          <w:lang w:val="et-EE"/>
        </w:rPr>
        <w:t xml:space="preserve">  </w:t>
      </w:r>
      <w:r w:rsidR="006B254F">
        <w:rPr>
          <w:lang w:val="et-EE"/>
        </w:rPr>
        <w:t xml:space="preserve"> </w:t>
      </w:r>
    </w:p>
    <w:p w:rsidR="003D1B2C" w:rsidRDefault="003D1B2C" w:rsidP="008B5536">
      <w:pPr>
        <w:pStyle w:val="Loendilik"/>
        <w:numPr>
          <w:ilvl w:val="0"/>
          <w:numId w:val="2"/>
        </w:numPr>
        <w:spacing w:before="120" w:after="120"/>
        <w:rPr>
          <w:lang w:val="et-EE"/>
        </w:rPr>
      </w:pPr>
      <w:r>
        <w:rPr>
          <w:lang w:val="et-EE"/>
        </w:rPr>
        <w:t xml:space="preserve">Volitada Viru-Nigula </w:t>
      </w:r>
      <w:r w:rsidR="00900228">
        <w:rPr>
          <w:lang w:val="et-EE"/>
        </w:rPr>
        <w:t>Vallavolikogu</w:t>
      </w:r>
      <w:r>
        <w:rPr>
          <w:lang w:val="et-EE"/>
        </w:rPr>
        <w:t xml:space="preserve"> ja komisjonide liikmeid osalema valla arengukava </w:t>
      </w:r>
      <w:r w:rsidR="00900228">
        <w:rPr>
          <w:lang w:val="et-EE"/>
        </w:rPr>
        <w:t xml:space="preserve">ja eelarvestrateegia </w:t>
      </w:r>
      <w:r>
        <w:rPr>
          <w:lang w:val="et-EE"/>
        </w:rPr>
        <w:t>koostamise protsessis.</w:t>
      </w:r>
      <w:r w:rsidR="006B254F">
        <w:rPr>
          <w:lang w:val="et-EE"/>
        </w:rPr>
        <w:t xml:space="preserve"> </w:t>
      </w:r>
    </w:p>
    <w:p w:rsidR="00257745" w:rsidRDefault="00854033" w:rsidP="008B5536">
      <w:pPr>
        <w:pStyle w:val="Loendilik"/>
        <w:numPr>
          <w:ilvl w:val="0"/>
          <w:numId w:val="2"/>
        </w:numPr>
        <w:spacing w:before="120" w:after="120"/>
        <w:rPr>
          <w:lang w:val="et-EE"/>
        </w:rPr>
      </w:pPr>
      <w:r>
        <w:rPr>
          <w:lang w:val="et-EE"/>
        </w:rPr>
        <w:t>Otsus jõustub teatavakstegemisest.</w:t>
      </w:r>
    </w:p>
    <w:p w:rsidR="00854033" w:rsidRPr="008B5536" w:rsidRDefault="00854033" w:rsidP="00854033">
      <w:pPr>
        <w:pStyle w:val="Loendilik"/>
        <w:numPr>
          <w:ilvl w:val="0"/>
          <w:numId w:val="2"/>
        </w:numPr>
        <w:spacing w:before="120" w:after="120"/>
        <w:rPr>
          <w:lang w:val="et-EE"/>
        </w:rPr>
      </w:pPr>
      <w:r>
        <w:rPr>
          <w:lang w:val="et-EE"/>
        </w:rPr>
        <w:t>Otsuse peale on õigus esitada vaie Viru-Nigula Vallavolikogule haldusmenetluse seaduses sätestatud alustel ja korras või esitada kaebus Tartu Halduskohtu</w:t>
      </w:r>
      <w:r w:rsidR="004B0A13">
        <w:rPr>
          <w:lang w:val="et-EE"/>
        </w:rPr>
        <w:t>le</w:t>
      </w:r>
      <w:r w:rsidRPr="00854033">
        <w:rPr>
          <w:lang w:val="et-EE"/>
        </w:rPr>
        <w:t xml:space="preserve"> halduskohtumenetluse seadustikus sätestatud </w:t>
      </w:r>
      <w:r w:rsidR="00035CEF">
        <w:rPr>
          <w:lang w:val="et-EE"/>
        </w:rPr>
        <w:t xml:space="preserve">alustel ja </w:t>
      </w:r>
      <w:r w:rsidRPr="00854033">
        <w:rPr>
          <w:lang w:val="et-EE"/>
        </w:rPr>
        <w:t>korras</w:t>
      </w:r>
      <w:r w:rsidR="00035CEF">
        <w:rPr>
          <w:lang w:val="et-EE"/>
        </w:rPr>
        <w:t xml:space="preserve"> 30 päeva jooksul alates käesoleva otsuse teada saamisest või päevast, millal asjast huvitatud isik pidi käesolevast otsusest teada saama</w:t>
      </w:r>
      <w:r w:rsidRPr="00854033">
        <w:rPr>
          <w:lang w:val="et-EE"/>
        </w:rPr>
        <w:t>.</w:t>
      </w:r>
      <w:r>
        <w:rPr>
          <w:lang w:val="et-EE"/>
        </w:rPr>
        <w:t xml:space="preserve"> </w:t>
      </w:r>
    </w:p>
    <w:p w:rsidR="00CB04F7" w:rsidRDefault="00CB04F7" w:rsidP="00301F58">
      <w:pPr>
        <w:spacing w:before="120" w:after="120"/>
        <w:rPr>
          <w:lang w:val="et-EE"/>
        </w:rPr>
      </w:pPr>
    </w:p>
    <w:p w:rsidR="00301F58" w:rsidRPr="0067369A" w:rsidRDefault="00301F58" w:rsidP="00301F58">
      <w:pPr>
        <w:spacing w:before="120" w:after="120"/>
        <w:rPr>
          <w:lang w:val="et-EE"/>
        </w:rPr>
      </w:pPr>
    </w:p>
    <w:p w:rsidR="00301F58" w:rsidRPr="0067369A" w:rsidRDefault="00301F58" w:rsidP="00301F58">
      <w:pPr>
        <w:tabs>
          <w:tab w:val="left" w:pos="5103"/>
        </w:tabs>
        <w:spacing w:before="120" w:after="120"/>
        <w:rPr>
          <w:lang w:val="et-EE"/>
        </w:rPr>
      </w:pPr>
    </w:p>
    <w:p w:rsidR="00301F58" w:rsidRPr="0067369A" w:rsidRDefault="00CB04F7" w:rsidP="00301F58">
      <w:pPr>
        <w:tabs>
          <w:tab w:val="left" w:pos="5103"/>
        </w:tabs>
        <w:rPr>
          <w:lang w:val="et-EE"/>
        </w:rPr>
      </w:pPr>
      <w:r>
        <w:rPr>
          <w:lang w:val="et-EE"/>
        </w:rPr>
        <w:t>Riho Kutsar</w:t>
      </w:r>
    </w:p>
    <w:p w:rsidR="009020B5" w:rsidRDefault="00301F58" w:rsidP="00301F58">
      <w:pPr>
        <w:tabs>
          <w:tab w:val="left" w:pos="5103"/>
        </w:tabs>
        <w:rPr>
          <w:lang w:val="et-EE"/>
        </w:rPr>
      </w:pPr>
      <w:r w:rsidRPr="0067369A">
        <w:rPr>
          <w:lang w:val="et-EE"/>
        </w:rPr>
        <w:t>Volikogu esimees</w:t>
      </w:r>
    </w:p>
    <w:p w:rsidR="009020B5" w:rsidRDefault="009020B5">
      <w:pPr>
        <w:spacing w:after="160" w:line="259" w:lineRule="auto"/>
        <w:rPr>
          <w:lang w:val="et-EE"/>
        </w:rPr>
      </w:pPr>
      <w:r>
        <w:rPr>
          <w:lang w:val="et-EE"/>
        </w:rPr>
        <w:br w:type="page"/>
      </w:r>
    </w:p>
    <w:p w:rsidR="00301F58" w:rsidRPr="009020B5" w:rsidRDefault="009020B5" w:rsidP="00301F58">
      <w:pPr>
        <w:tabs>
          <w:tab w:val="left" w:pos="5103"/>
        </w:tabs>
        <w:rPr>
          <w:b/>
          <w:lang w:val="et-EE"/>
        </w:rPr>
      </w:pPr>
      <w:r w:rsidRPr="009020B5">
        <w:rPr>
          <w:b/>
          <w:lang w:val="et-EE"/>
        </w:rPr>
        <w:lastRenderedPageBreak/>
        <w:t>Seletuskiri Viru-Nigula Vallavolikogu otsuse</w:t>
      </w:r>
    </w:p>
    <w:p w:rsidR="009020B5" w:rsidRPr="009020B5" w:rsidRDefault="009020B5" w:rsidP="009020B5">
      <w:pPr>
        <w:spacing w:before="120" w:after="120"/>
        <w:rPr>
          <w:b/>
          <w:lang w:val="et-EE"/>
        </w:rPr>
      </w:pPr>
      <w:r w:rsidRPr="009020B5">
        <w:rPr>
          <w:b/>
          <w:lang w:val="et-EE"/>
        </w:rPr>
        <w:t>„Viru-Nigula valla arengukava ja eelarvestrateegia 2019-2026 eelnõude koostamise algatamine“ juurde</w:t>
      </w:r>
    </w:p>
    <w:p w:rsidR="00C05AA3" w:rsidRDefault="00C05AA3" w:rsidP="009020B5">
      <w:pPr>
        <w:spacing w:before="120" w:after="120"/>
        <w:rPr>
          <w:lang w:val="et-EE"/>
        </w:rPr>
      </w:pPr>
      <w:r>
        <w:rPr>
          <w:lang w:val="et-EE"/>
        </w:rPr>
        <w:t>Kohaliku omavalitsuse korralduse seaduse alusel peab vallal olema arengukava ja eelarvestrateegia (edaspidi kava või koos kavad), mis on aluseks eri eluvaldkondade arengu integreerimisele ja koordineerimisele.</w:t>
      </w:r>
      <w:r w:rsidR="00377FFA">
        <w:rPr>
          <w:lang w:val="et-EE"/>
        </w:rPr>
        <w:t xml:space="preserve"> </w:t>
      </w:r>
      <w:r w:rsidR="006832EA">
        <w:rPr>
          <w:lang w:val="et-EE"/>
        </w:rPr>
        <w:t xml:space="preserve">Kavad on aluseks valla eelarve koostamisel, kohustuste võtmisel, varaga tehingute tegemisel, investeeringute kavandamisel ning investeeringuteks toetuse taotlemisel. </w:t>
      </w:r>
      <w:r w:rsidR="00377FFA">
        <w:rPr>
          <w:lang w:val="et-EE"/>
        </w:rPr>
        <w:t xml:space="preserve">Kavad peavad hõlmama iga aasta 15. oktoobri seisuga vähemalt nelja eelseisvat eelarveaastat. </w:t>
      </w:r>
    </w:p>
    <w:p w:rsidR="009020B5" w:rsidRDefault="00C05AA3" w:rsidP="009020B5">
      <w:pPr>
        <w:spacing w:before="120" w:after="120"/>
        <w:rPr>
          <w:lang w:val="et-EE"/>
        </w:rPr>
      </w:pPr>
      <w:r>
        <w:rPr>
          <w:lang w:val="et-EE"/>
        </w:rPr>
        <w:t>Kavade</w:t>
      </w:r>
      <w:r w:rsidR="00861418">
        <w:rPr>
          <w:lang w:val="et-EE"/>
        </w:rPr>
        <w:t xml:space="preserve"> koostamise eesmärk on määratleda valla arenguvisioon, arengusuunad ja strateegilised eesmärgid ning eesmärkide saavutamiseks vajalikud tegevused ja ressursid.</w:t>
      </w:r>
      <w:r w:rsidR="005C4B1D">
        <w:rPr>
          <w:lang w:val="et-EE"/>
        </w:rPr>
        <w:t xml:space="preserve"> Eelarvestrateegia on arengukavast tulenev selgitustega finantsplaan, mis võib olla nii arengukava osa kui ka arengukavaga seotud iseseisev dokument. </w:t>
      </w:r>
      <w:r w:rsidR="00861418">
        <w:rPr>
          <w:lang w:val="et-EE"/>
        </w:rPr>
        <w:t xml:space="preserve"> </w:t>
      </w:r>
    </w:p>
    <w:p w:rsidR="00861418" w:rsidRDefault="00861418" w:rsidP="009020B5">
      <w:pPr>
        <w:spacing w:before="120" w:after="120"/>
        <w:rPr>
          <w:lang w:val="et-EE"/>
        </w:rPr>
      </w:pPr>
      <w:r>
        <w:rPr>
          <w:lang w:val="et-EE"/>
        </w:rPr>
        <w:t>Kavade koo</w:t>
      </w:r>
      <w:r w:rsidR="007C173B">
        <w:rPr>
          <w:lang w:val="et-EE"/>
        </w:rPr>
        <w:t xml:space="preserve">stamisel lähtutakse </w:t>
      </w:r>
      <w:r>
        <w:rPr>
          <w:lang w:val="et-EE"/>
        </w:rPr>
        <w:t>valla sotsiaalsest ja majanduslikust olukorrast, kehtivate arengudokumentide analüüsist ja tule</w:t>
      </w:r>
      <w:r w:rsidR="00F0226A">
        <w:rPr>
          <w:lang w:val="et-EE"/>
        </w:rPr>
        <w:t>vikuprognoosi</w:t>
      </w:r>
      <w:r>
        <w:rPr>
          <w:lang w:val="et-EE"/>
        </w:rPr>
        <w:t xml:space="preserve">st, samuti rahalistest võimalustest. </w:t>
      </w:r>
    </w:p>
    <w:p w:rsidR="00861418" w:rsidRDefault="00861418" w:rsidP="009020B5">
      <w:pPr>
        <w:spacing w:before="120" w:after="120"/>
        <w:rPr>
          <w:lang w:val="et-EE"/>
        </w:rPr>
      </w:pPr>
      <w:r>
        <w:rPr>
          <w:lang w:val="et-EE"/>
        </w:rPr>
        <w:t xml:space="preserve">Kavade algataja ja </w:t>
      </w:r>
      <w:proofErr w:type="spellStart"/>
      <w:r>
        <w:rPr>
          <w:lang w:val="et-EE"/>
        </w:rPr>
        <w:t>kehtestaja</w:t>
      </w:r>
      <w:proofErr w:type="spellEnd"/>
      <w:r>
        <w:rPr>
          <w:lang w:val="et-EE"/>
        </w:rPr>
        <w:t xml:space="preserve"> on Viru-Nigula Vallavolikogu</w:t>
      </w:r>
      <w:r w:rsidR="00340DE0">
        <w:rPr>
          <w:lang w:val="et-EE"/>
        </w:rPr>
        <w:t xml:space="preserve"> (edaspidi volikogu)</w:t>
      </w:r>
      <w:r>
        <w:rPr>
          <w:lang w:val="et-EE"/>
        </w:rPr>
        <w:t xml:space="preserve"> ning koostamise korraldaja Viru-Nigula Vallavalitsus</w:t>
      </w:r>
      <w:r w:rsidR="00340DE0">
        <w:rPr>
          <w:lang w:val="et-EE"/>
        </w:rPr>
        <w:t xml:space="preserve"> (edaspidi valitsus)</w:t>
      </w:r>
      <w:r>
        <w:rPr>
          <w:lang w:val="et-EE"/>
        </w:rPr>
        <w:t>.</w:t>
      </w:r>
      <w:r w:rsidR="00340DE0">
        <w:rPr>
          <w:lang w:val="et-EE"/>
        </w:rPr>
        <w:t xml:space="preserve"> V</w:t>
      </w:r>
      <w:r w:rsidR="001B09B8">
        <w:rPr>
          <w:lang w:val="et-EE"/>
        </w:rPr>
        <w:t xml:space="preserve">alitsus kehtestab oma määrusega kavade koostamise korrad, moodustab töörühmad, kinnitab ajakava, </w:t>
      </w:r>
      <w:r w:rsidR="00AC7123">
        <w:rPr>
          <w:lang w:val="et-EE"/>
        </w:rPr>
        <w:t xml:space="preserve">vajadusel sõlmib lepingud, </w:t>
      </w:r>
      <w:r w:rsidR="001B09B8">
        <w:rPr>
          <w:lang w:val="et-EE"/>
        </w:rPr>
        <w:t>korraldab kavade koostamise protsessi</w:t>
      </w:r>
      <w:r w:rsidR="00AC7123">
        <w:rPr>
          <w:lang w:val="et-EE"/>
        </w:rPr>
        <w:t xml:space="preserve"> ja</w:t>
      </w:r>
      <w:r w:rsidR="001B09B8">
        <w:rPr>
          <w:lang w:val="et-EE"/>
        </w:rPr>
        <w:t xml:space="preserve"> esitab eelnõud volikogu menetlusse. </w:t>
      </w:r>
      <w:r>
        <w:rPr>
          <w:lang w:val="et-EE"/>
        </w:rPr>
        <w:t xml:space="preserve"> </w:t>
      </w:r>
    </w:p>
    <w:p w:rsidR="006832EA" w:rsidRDefault="00861418" w:rsidP="009020B5">
      <w:pPr>
        <w:spacing w:before="120" w:after="120"/>
        <w:rPr>
          <w:lang w:val="et-EE"/>
        </w:rPr>
      </w:pPr>
      <w:r>
        <w:rPr>
          <w:lang w:val="et-EE"/>
        </w:rPr>
        <w:t xml:space="preserve">Kavad koostatakse ajavahemikuks 2019-2026. Kavade seire toimub üldjuhul </w:t>
      </w:r>
      <w:r w:rsidR="00D95363">
        <w:rPr>
          <w:lang w:val="et-EE"/>
        </w:rPr>
        <w:t>korra aastas V</w:t>
      </w:r>
      <w:r w:rsidR="009529F1">
        <w:rPr>
          <w:lang w:val="et-EE"/>
        </w:rPr>
        <w:t>alitsuse kehtestatud korras</w:t>
      </w:r>
      <w:r>
        <w:rPr>
          <w:lang w:val="et-EE"/>
        </w:rPr>
        <w:t xml:space="preserve">. </w:t>
      </w:r>
      <w:r w:rsidR="00340DE0">
        <w:rPr>
          <w:lang w:val="et-EE"/>
        </w:rPr>
        <w:t>Kavade täitmise aruan</w:t>
      </w:r>
      <w:r w:rsidR="00D95363">
        <w:rPr>
          <w:lang w:val="et-EE"/>
        </w:rPr>
        <w:t>ne esitatakse v</w:t>
      </w:r>
      <w:r w:rsidR="00340DE0">
        <w:rPr>
          <w:lang w:val="et-EE"/>
        </w:rPr>
        <w:t xml:space="preserve">olikogule majandusaasta aruande koosseisus. </w:t>
      </w:r>
      <w:r w:rsidR="00D95363">
        <w:rPr>
          <w:lang w:val="et-EE"/>
        </w:rPr>
        <w:t>V</w:t>
      </w:r>
      <w:r>
        <w:rPr>
          <w:lang w:val="et-EE"/>
        </w:rPr>
        <w:t xml:space="preserve">olikogu kinnitab </w:t>
      </w:r>
      <w:r w:rsidR="00D95363">
        <w:rPr>
          <w:lang w:val="et-EE"/>
        </w:rPr>
        <w:t xml:space="preserve">vajadusel </w:t>
      </w:r>
      <w:r>
        <w:rPr>
          <w:lang w:val="et-EE"/>
        </w:rPr>
        <w:t>kavade muudatuste vastuvõtmise</w:t>
      </w:r>
      <w:r w:rsidR="00D95363">
        <w:rPr>
          <w:lang w:val="et-EE"/>
        </w:rPr>
        <w:t xml:space="preserve"> oma määrusega enne kui </w:t>
      </w:r>
      <w:r>
        <w:rPr>
          <w:lang w:val="et-EE"/>
        </w:rPr>
        <w:t>vali</w:t>
      </w:r>
      <w:r w:rsidR="00D95363">
        <w:rPr>
          <w:lang w:val="et-EE"/>
        </w:rPr>
        <w:t xml:space="preserve">tsus esitab uue aasta eelarve eelnõu </w:t>
      </w:r>
      <w:r>
        <w:rPr>
          <w:lang w:val="et-EE"/>
        </w:rPr>
        <w:t>voli</w:t>
      </w:r>
      <w:r w:rsidR="008E0477">
        <w:rPr>
          <w:lang w:val="et-EE"/>
        </w:rPr>
        <w:t>kogule.</w:t>
      </w:r>
    </w:p>
    <w:p w:rsidR="00F466B4" w:rsidRDefault="00FE4F15" w:rsidP="008E0477">
      <w:pPr>
        <w:spacing w:before="120" w:after="120"/>
        <w:rPr>
          <w:lang w:val="et-EE"/>
        </w:rPr>
      </w:pPr>
      <w:r>
        <w:rPr>
          <w:lang w:val="et-EE"/>
        </w:rPr>
        <w:t>Kavade</w:t>
      </w:r>
      <w:r w:rsidR="00F466B4">
        <w:rPr>
          <w:lang w:val="et-EE"/>
        </w:rPr>
        <w:t xml:space="preserve"> koostamist reguleerivad</w:t>
      </w:r>
      <w:r>
        <w:rPr>
          <w:lang w:val="et-EE"/>
        </w:rPr>
        <w:t xml:space="preserve"> </w:t>
      </w:r>
      <w:r w:rsidR="00F466B4">
        <w:rPr>
          <w:lang w:val="et-EE"/>
        </w:rPr>
        <w:t>kohaliku omavalitsuse korralduse seadus § 37, § 37¹ ja § 37²</w:t>
      </w:r>
      <w:r w:rsidR="00190183">
        <w:rPr>
          <w:lang w:val="et-EE"/>
        </w:rPr>
        <w:t xml:space="preserve"> ning kohaliku omavalitsuse üksuse finantsjuhtimise seadus § 20. </w:t>
      </w:r>
      <w:r w:rsidR="00F466B4">
        <w:rPr>
          <w:lang w:val="et-EE"/>
        </w:rPr>
        <w:t xml:space="preserve">  </w:t>
      </w:r>
      <w:r w:rsidR="00F466B4" w:rsidRPr="00F466B4">
        <w:rPr>
          <w:lang w:val="et-EE"/>
        </w:rPr>
        <w:t xml:space="preserve"> </w:t>
      </w:r>
      <w:r w:rsidR="00F466B4">
        <w:rPr>
          <w:lang w:val="et-EE"/>
        </w:rPr>
        <w:t xml:space="preserve">     </w:t>
      </w:r>
    </w:p>
    <w:p w:rsidR="00861418" w:rsidRDefault="00C41DA0" w:rsidP="009020B5">
      <w:pPr>
        <w:spacing w:before="120" w:after="120"/>
        <w:rPr>
          <w:lang w:val="et-EE"/>
        </w:rPr>
      </w:pPr>
      <w:r>
        <w:rPr>
          <w:lang w:val="et-EE"/>
        </w:rPr>
        <w:t xml:space="preserve">Vald võib täiendavalt koostada ka </w:t>
      </w:r>
      <w:r w:rsidR="00ED6123">
        <w:rPr>
          <w:lang w:val="et-EE"/>
        </w:rPr>
        <w:t>valdkonna-</w:t>
      </w:r>
      <w:r>
        <w:rPr>
          <w:lang w:val="et-EE"/>
        </w:rPr>
        <w:t xml:space="preserve"> või </w:t>
      </w:r>
      <w:r w:rsidR="00ED6123">
        <w:rPr>
          <w:lang w:val="et-EE"/>
        </w:rPr>
        <w:t>piirkonnapõhiseid</w:t>
      </w:r>
      <w:r>
        <w:rPr>
          <w:lang w:val="et-EE"/>
        </w:rPr>
        <w:t xml:space="preserve"> </w:t>
      </w:r>
      <w:r w:rsidR="001B09B8">
        <w:rPr>
          <w:lang w:val="et-EE"/>
        </w:rPr>
        <w:t xml:space="preserve">ja hallatavate asutuste </w:t>
      </w:r>
      <w:r>
        <w:rPr>
          <w:lang w:val="et-EE"/>
        </w:rPr>
        <w:t xml:space="preserve">arengukavasid. </w:t>
      </w:r>
      <w:r w:rsidR="001B09B8">
        <w:rPr>
          <w:lang w:val="et-EE"/>
        </w:rPr>
        <w:t>Seadusega on ette nähtud kohustus koostada</w:t>
      </w:r>
      <w:r w:rsidR="00F466B4" w:rsidRPr="00F466B4">
        <w:rPr>
          <w:lang w:val="et-EE"/>
        </w:rPr>
        <w:t xml:space="preserve"> järgmised valdkondlikud arengukavad: ühisveevärgi- ja kanalisatsiooni arendamise kava (alus: ühisveevärgi ja –kanalisatsiooni seadus), jäätmekava (alus: jäätmeseadus), mis on valla arengukava osa ning huvihariduse ja huvitegevuse kava (alus: noorsootöö seadus), mis võib olla valla arengukava osa.    </w:t>
      </w:r>
    </w:p>
    <w:p w:rsidR="009020B5" w:rsidRDefault="00422ACC" w:rsidP="009020B5">
      <w:pPr>
        <w:spacing w:before="120" w:after="120"/>
        <w:rPr>
          <w:lang w:val="et-EE"/>
        </w:rPr>
      </w:pPr>
      <w:r>
        <w:rPr>
          <w:lang w:val="et-EE"/>
        </w:rPr>
        <w:t>Kavade koostamise plaanitavad etapid:</w:t>
      </w:r>
      <w:r>
        <w:rPr>
          <w:lang w:val="et-EE"/>
        </w:rPr>
        <w:br/>
        <w:t>- Vallavalitsus kinnitab koostamise korrad</w:t>
      </w:r>
      <w:r w:rsidR="00562E62">
        <w:rPr>
          <w:lang w:val="et-EE"/>
        </w:rPr>
        <w:t>,</w:t>
      </w:r>
      <w:r>
        <w:rPr>
          <w:lang w:val="et-EE"/>
        </w:rPr>
        <w:t xml:space="preserve"> ajakava</w:t>
      </w:r>
      <w:r w:rsidR="00562E62">
        <w:rPr>
          <w:lang w:val="et-EE"/>
        </w:rPr>
        <w:t>, vastutajad,</w:t>
      </w:r>
      <w:r>
        <w:rPr>
          <w:lang w:val="et-EE"/>
        </w:rPr>
        <w:t xml:space="preserve"> töörühmade koosseisud</w:t>
      </w:r>
      <w:r w:rsidR="00562E62">
        <w:rPr>
          <w:lang w:val="et-EE"/>
        </w:rPr>
        <w:t xml:space="preserve"> ja lähteülesande konsultanditeenuse ostmiseks</w:t>
      </w:r>
      <w:r>
        <w:rPr>
          <w:lang w:val="et-EE"/>
        </w:rPr>
        <w:t>;</w:t>
      </w:r>
      <w:r w:rsidR="00864DB5">
        <w:rPr>
          <w:lang w:val="et-EE"/>
        </w:rPr>
        <w:t xml:space="preserve"> </w:t>
      </w:r>
      <w:r w:rsidR="00485D63">
        <w:rPr>
          <w:lang w:val="et-EE"/>
        </w:rPr>
        <w:br/>
        <w:t>- pakkumu</w:t>
      </w:r>
      <w:r>
        <w:rPr>
          <w:lang w:val="et-EE"/>
        </w:rPr>
        <w:t>ste võtmine ja lepingu sõlmimine konsultanditeenuse ostmiseks</w:t>
      </w:r>
      <w:r w:rsidR="004E59B1">
        <w:rPr>
          <w:lang w:val="et-EE"/>
        </w:rPr>
        <w:t xml:space="preserve"> (arendusjuht)</w:t>
      </w:r>
      <w:r>
        <w:rPr>
          <w:lang w:val="et-EE"/>
        </w:rPr>
        <w:t>;</w:t>
      </w:r>
      <w:r w:rsidR="004E59B1">
        <w:rPr>
          <w:lang w:val="et-EE"/>
        </w:rPr>
        <w:t xml:space="preserve"> </w:t>
      </w:r>
      <w:r>
        <w:rPr>
          <w:lang w:val="et-EE"/>
        </w:rPr>
        <w:br/>
        <w:t xml:space="preserve">- olemasolevate arengudokumentide ja </w:t>
      </w:r>
      <w:r w:rsidR="00544EAA">
        <w:rPr>
          <w:lang w:val="et-EE"/>
        </w:rPr>
        <w:t>-</w:t>
      </w:r>
      <w:r>
        <w:rPr>
          <w:lang w:val="et-EE"/>
        </w:rPr>
        <w:t xml:space="preserve">seoste, </w:t>
      </w:r>
      <w:proofErr w:type="spellStart"/>
      <w:r>
        <w:rPr>
          <w:lang w:val="et-EE"/>
        </w:rPr>
        <w:t>sise</w:t>
      </w:r>
      <w:proofErr w:type="spellEnd"/>
      <w:r>
        <w:rPr>
          <w:lang w:val="et-EE"/>
        </w:rPr>
        <w:t>- ja väliskeskkonna analüüs (</w:t>
      </w:r>
      <w:proofErr w:type="spellStart"/>
      <w:r>
        <w:rPr>
          <w:lang w:val="et-EE"/>
        </w:rPr>
        <w:t>teenuseosutaja</w:t>
      </w:r>
      <w:proofErr w:type="spellEnd"/>
      <w:r>
        <w:rPr>
          <w:lang w:val="et-EE"/>
        </w:rPr>
        <w:t>);</w:t>
      </w:r>
      <w:r>
        <w:rPr>
          <w:lang w:val="et-EE"/>
        </w:rPr>
        <w:br/>
        <w:t>- hetkeolukorra analüüs</w:t>
      </w:r>
      <w:r w:rsidR="00DE0EB9">
        <w:rPr>
          <w:lang w:val="et-EE"/>
        </w:rPr>
        <w:t>, suundumuste ja vajaduste väljatoomine</w:t>
      </w:r>
      <w:r w:rsidR="009B22F9">
        <w:rPr>
          <w:lang w:val="et-EE"/>
        </w:rPr>
        <w:t xml:space="preserve"> (</w:t>
      </w:r>
      <w:proofErr w:type="spellStart"/>
      <w:r w:rsidR="00DE0EB9">
        <w:rPr>
          <w:lang w:val="et-EE"/>
        </w:rPr>
        <w:t>teenuseosutaja</w:t>
      </w:r>
      <w:proofErr w:type="spellEnd"/>
      <w:r w:rsidR="00DE0EB9">
        <w:rPr>
          <w:lang w:val="et-EE"/>
        </w:rPr>
        <w:t xml:space="preserve">, </w:t>
      </w:r>
      <w:r w:rsidR="009B22F9">
        <w:rPr>
          <w:lang w:val="et-EE"/>
        </w:rPr>
        <w:t>valdkondlikud töörühmad, juhtrühm</w:t>
      </w:r>
      <w:r>
        <w:rPr>
          <w:lang w:val="et-EE"/>
        </w:rPr>
        <w:t>);</w:t>
      </w:r>
      <w:r w:rsidR="00AC5FBA">
        <w:rPr>
          <w:lang w:val="et-EE"/>
        </w:rPr>
        <w:t xml:space="preserve"> </w:t>
      </w:r>
      <w:r>
        <w:rPr>
          <w:lang w:val="et-EE"/>
        </w:rPr>
        <w:br/>
        <w:t>- visiooni ja strateegiliste eesmärkide määratlemine (</w:t>
      </w:r>
      <w:r w:rsidR="00C30313">
        <w:rPr>
          <w:lang w:val="et-EE"/>
        </w:rPr>
        <w:t>valdkondlikud töörühmad, juhtrühm</w:t>
      </w:r>
      <w:r>
        <w:rPr>
          <w:lang w:val="et-EE"/>
        </w:rPr>
        <w:t>);</w:t>
      </w:r>
      <w:r w:rsidR="00C30313">
        <w:rPr>
          <w:lang w:val="et-EE"/>
        </w:rPr>
        <w:t xml:space="preserve"> </w:t>
      </w:r>
      <w:r>
        <w:rPr>
          <w:lang w:val="et-EE"/>
        </w:rPr>
        <w:br/>
        <w:t>- eesmärkide täitmiseks vajalike tegevuste</w:t>
      </w:r>
      <w:r w:rsidR="004E59B1">
        <w:rPr>
          <w:lang w:val="et-EE"/>
        </w:rPr>
        <w:t xml:space="preserve"> ja rahaliste ressursside</w:t>
      </w:r>
      <w:r>
        <w:rPr>
          <w:lang w:val="et-EE"/>
        </w:rPr>
        <w:t xml:space="preserve"> määratlemine</w:t>
      </w:r>
      <w:r w:rsidR="00E61B0B">
        <w:rPr>
          <w:lang w:val="et-EE"/>
        </w:rPr>
        <w:t xml:space="preserve"> ning</w:t>
      </w:r>
      <w:r>
        <w:rPr>
          <w:lang w:val="et-EE"/>
        </w:rPr>
        <w:t xml:space="preserve"> tulemuste hindamiseks mõõdikute leidmine</w:t>
      </w:r>
      <w:r w:rsidR="004E59B1">
        <w:rPr>
          <w:lang w:val="et-EE"/>
        </w:rPr>
        <w:t xml:space="preserve"> </w:t>
      </w:r>
      <w:r>
        <w:rPr>
          <w:lang w:val="et-EE"/>
        </w:rPr>
        <w:t>(valdkondlikud töörühmad);</w:t>
      </w:r>
      <w:r>
        <w:rPr>
          <w:lang w:val="et-EE"/>
        </w:rPr>
        <w:br/>
        <w:t>- võimalike riskide ja nende maandamismeetmete kaardistamine (valdkondlikud töörühmad);</w:t>
      </w:r>
      <w:r>
        <w:rPr>
          <w:lang w:val="et-EE"/>
        </w:rPr>
        <w:br/>
        <w:t xml:space="preserve">- </w:t>
      </w:r>
      <w:r w:rsidR="00AC1B13">
        <w:rPr>
          <w:lang w:val="et-EE"/>
        </w:rPr>
        <w:t xml:space="preserve">kavade </w:t>
      </w:r>
      <w:r>
        <w:rPr>
          <w:lang w:val="et-EE"/>
        </w:rPr>
        <w:t>eelnõude koostamine</w:t>
      </w:r>
      <w:r w:rsidR="004E59B1">
        <w:rPr>
          <w:lang w:val="et-EE"/>
        </w:rPr>
        <w:t xml:space="preserve"> (</w:t>
      </w:r>
      <w:r w:rsidR="00856610">
        <w:rPr>
          <w:lang w:val="et-EE"/>
        </w:rPr>
        <w:t xml:space="preserve">valdkondlikud töörühmad, </w:t>
      </w:r>
      <w:r w:rsidR="004E59B1">
        <w:rPr>
          <w:lang w:val="et-EE"/>
        </w:rPr>
        <w:t>juhtrühm);</w:t>
      </w:r>
      <w:r w:rsidR="004E59B1">
        <w:rPr>
          <w:lang w:val="et-EE"/>
        </w:rPr>
        <w:br/>
        <w:t xml:space="preserve">- </w:t>
      </w:r>
      <w:r w:rsidR="00AC1B13">
        <w:rPr>
          <w:lang w:val="et-EE"/>
        </w:rPr>
        <w:t xml:space="preserve">kavade </w:t>
      </w:r>
      <w:r w:rsidR="004E59B1">
        <w:rPr>
          <w:lang w:val="et-EE"/>
        </w:rPr>
        <w:t>eelnõude avalikustamine, sh avalikud koosolekud ja parandusettepanekute kogumine;</w:t>
      </w:r>
      <w:r w:rsidR="004E59B1">
        <w:rPr>
          <w:lang w:val="et-EE"/>
        </w:rPr>
        <w:br/>
        <w:t xml:space="preserve">- </w:t>
      </w:r>
      <w:r w:rsidR="00AC1B13">
        <w:rPr>
          <w:lang w:val="et-EE"/>
        </w:rPr>
        <w:t xml:space="preserve">kavade </w:t>
      </w:r>
      <w:r w:rsidR="004E59B1">
        <w:rPr>
          <w:lang w:val="et-EE"/>
        </w:rPr>
        <w:t>eelnõude menetlemine ja kehtestamine (volikogu).</w:t>
      </w:r>
      <w:r w:rsidR="00F40E12">
        <w:rPr>
          <w:lang w:val="et-EE"/>
        </w:rPr>
        <w:br/>
        <w:t xml:space="preserve">Lõpptähtaeg </w:t>
      </w:r>
      <w:r w:rsidR="00715CFA">
        <w:rPr>
          <w:lang w:val="et-EE"/>
        </w:rPr>
        <w:t xml:space="preserve">on </w:t>
      </w:r>
      <w:r w:rsidR="00F40E12">
        <w:rPr>
          <w:lang w:val="et-EE"/>
        </w:rPr>
        <w:t>15. oktoober 2018.</w:t>
      </w:r>
    </w:p>
    <w:p w:rsidR="00F40E12" w:rsidRPr="009020B5" w:rsidRDefault="00F40E12" w:rsidP="009020B5">
      <w:pPr>
        <w:spacing w:before="120" w:after="120"/>
        <w:rPr>
          <w:lang w:val="et-EE"/>
        </w:rPr>
      </w:pPr>
    </w:p>
    <w:p w:rsidR="0006098D" w:rsidRDefault="000F190B" w:rsidP="0006098D">
      <w:pPr>
        <w:rPr>
          <w:rStyle w:val="fontstyle21"/>
        </w:rPr>
      </w:pPr>
      <w:proofErr w:type="spellStart"/>
      <w:r>
        <w:rPr>
          <w:rStyle w:val="fontstyle21"/>
        </w:rPr>
        <w:t>Otsuse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eelnõu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ja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seletuskirja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koostaja</w:t>
      </w:r>
      <w:proofErr w:type="spellEnd"/>
      <w:r>
        <w:rPr>
          <w:rStyle w:val="fontstyle21"/>
        </w:rPr>
        <w:t xml:space="preserve">: Eve Ojala-Bakradze, </w:t>
      </w:r>
      <w:proofErr w:type="spellStart"/>
      <w:r>
        <w:rPr>
          <w:rStyle w:val="fontstyle21"/>
        </w:rPr>
        <w:t>arendusjuht</w:t>
      </w:r>
      <w:proofErr w:type="spellEnd"/>
      <w:r>
        <w:rPr>
          <w:rStyle w:val="fontstyle21"/>
        </w:rPr>
        <w:t xml:space="preserve"> </w:t>
      </w:r>
    </w:p>
    <w:p w:rsidR="000F190B" w:rsidRDefault="000F190B" w:rsidP="0006098D">
      <w:pPr>
        <w:rPr>
          <w:rStyle w:val="fontstyle21"/>
        </w:rPr>
      </w:pPr>
      <w:r>
        <w:rPr>
          <w:rStyle w:val="fontstyle21"/>
        </w:rPr>
        <w:t>18.01.2018</w:t>
      </w:r>
    </w:p>
    <w:p w:rsidR="0006098D" w:rsidRDefault="0006098D" w:rsidP="0006098D"/>
    <w:sectPr w:rsidR="0006098D" w:rsidSect="00085AC5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5419F"/>
    <w:multiLevelType w:val="hybridMultilevel"/>
    <w:tmpl w:val="E1E462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F3F78"/>
    <w:multiLevelType w:val="hybridMultilevel"/>
    <w:tmpl w:val="B48E3BFC"/>
    <w:lvl w:ilvl="0" w:tplc="6A90AA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367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58"/>
    <w:rsid w:val="00035CEF"/>
    <w:rsid w:val="00041D25"/>
    <w:rsid w:val="0006098D"/>
    <w:rsid w:val="00065283"/>
    <w:rsid w:val="0007569B"/>
    <w:rsid w:val="000B33B0"/>
    <w:rsid w:val="000F190B"/>
    <w:rsid w:val="00107C6D"/>
    <w:rsid w:val="00130E6E"/>
    <w:rsid w:val="00186947"/>
    <w:rsid w:val="00190183"/>
    <w:rsid w:val="001A2D68"/>
    <w:rsid w:val="001B09B8"/>
    <w:rsid w:val="00257745"/>
    <w:rsid w:val="002E5764"/>
    <w:rsid w:val="00301F58"/>
    <w:rsid w:val="00340DE0"/>
    <w:rsid w:val="003513EC"/>
    <w:rsid w:val="00357280"/>
    <w:rsid w:val="00377FFA"/>
    <w:rsid w:val="003D1B2C"/>
    <w:rsid w:val="00422ACC"/>
    <w:rsid w:val="00472EC6"/>
    <w:rsid w:val="00485D63"/>
    <w:rsid w:val="004912C6"/>
    <w:rsid w:val="004B0A13"/>
    <w:rsid w:val="004D0FC0"/>
    <w:rsid w:val="004E59B1"/>
    <w:rsid w:val="0051707D"/>
    <w:rsid w:val="00544EAA"/>
    <w:rsid w:val="00562E62"/>
    <w:rsid w:val="005C4B1D"/>
    <w:rsid w:val="006476EC"/>
    <w:rsid w:val="006832EA"/>
    <w:rsid w:val="006B254F"/>
    <w:rsid w:val="00703F7C"/>
    <w:rsid w:val="00715CFA"/>
    <w:rsid w:val="00743BF2"/>
    <w:rsid w:val="0075260A"/>
    <w:rsid w:val="007C173B"/>
    <w:rsid w:val="00854033"/>
    <w:rsid w:val="00856610"/>
    <w:rsid w:val="00861418"/>
    <w:rsid w:val="00864DB5"/>
    <w:rsid w:val="00880562"/>
    <w:rsid w:val="008927E3"/>
    <w:rsid w:val="008B5536"/>
    <w:rsid w:val="008C6335"/>
    <w:rsid w:val="008E0477"/>
    <w:rsid w:val="00900228"/>
    <w:rsid w:val="009020B5"/>
    <w:rsid w:val="00930AE2"/>
    <w:rsid w:val="009529F1"/>
    <w:rsid w:val="00983CF4"/>
    <w:rsid w:val="009B22F9"/>
    <w:rsid w:val="009B5966"/>
    <w:rsid w:val="009B737B"/>
    <w:rsid w:val="009C6D9F"/>
    <w:rsid w:val="00A32EB5"/>
    <w:rsid w:val="00A90299"/>
    <w:rsid w:val="00AC1B13"/>
    <w:rsid w:val="00AC5FBA"/>
    <w:rsid w:val="00AC7123"/>
    <w:rsid w:val="00AE568A"/>
    <w:rsid w:val="00B03E06"/>
    <w:rsid w:val="00B5253E"/>
    <w:rsid w:val="00B81A73"/>
    <w:rsid w:val="00BE5CA9"/>
    <w:rsid w:val="00C05AA3"/>
    <w:rsid w:val="00C30313"/>
    <w:rsid w:val="00C41DA0"/>
    <w:rsid w:val="00C9655E"/>
    <w:rsid w:val="00CB04F7"/>
    <w:rsid w:val="00D70895"/>
    <w:rsid w:val="00D80C8A"/>
    <w:rsid w:val="00D95363"/>
    <w:rsid w:val="00DC6B64"/>
    <w:rsid w:val="00DE0EB9"/>
    <w:rsid w:val="00E61B0B"/>
    <w:rsid w:val="00EB3CCF"/>
    <w:rsid w:val="00ED6123"/>
    <w:rsid w:val="00F0226A"/>
    <w:rsid w:val="00F053F8"/>
    <w:rsid w:val="00F0684D"/>
    <w:rsid w:val="00F11C6E"/>
    <w:rsid w:val="00F17E36"/>
    <w:rsid w:val="00F40E12"/>
    <w:rsid w:val="00F466B4"/>
    <w:rsid w:val="00F659F9"/>
    <w:rsid w:val="00FC42F5"/>
    <w:rsid w:val="00FE3D0A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EF0D"/>
  <w15:chartTrackingRefBased/>
  <w15:docId w15:val="{1B2C6314-1D78-4A2D-9B92-C0DD5291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01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ormaallaadveebMrk">
    <w:name w:val="Normaallaad (veeb) Märk"/>
    <w:link w:val="Normaallaadveeb"/>
    <w:locked/>
    <w:rsid w:val="00301F58"/>
    <w:rPr>
      <w:color w:val="000000"/>
      <w:sz w:val="24"/>
      <w:lang w:val="en-US"/>
    </w:rPr>
  </w:style>
  <w:style w:type="paragraph" w:styleId="Normaallaadveeb">
    <w:name w:val="Normal (Web)"/>
    <w:basedOn w:val="Normaallaad"/>
    <w:link w:val="NormaallaadveebMrk"/>
    <w:rsid w:val="00301F58"/>
    <w:pPr>
      <w:spacing w:before="100" w:after="100"/>
    </w:pPr>
    <w:rPr>
      <w:rFonts w:asciiTheme="minorHAnsi" w:eastAsiaTheme="minorHAnsi" w:hAnsiTheme="minorHAnsi" w:cstheme="minorBidi"/>
      <w:color w:val="000000"/>
      <w:szCs w:val="22"/>
      <w:lang w:val="en-US"/>
    </w:rPr>
  </w:style>
  <w:style w:type="paragraph" w:customStyle="1" w:styleId="Default">
    <w:name w:val="Default"/>
    <w:rsid w:val="00301F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8B5536"/>
    <w:pPr>
      <w:ind w:left="720"/>
      <w:contextualSpacing/>
    </w:pPr>
  </w:style>
  <w:style w:type="character" w:customStyle="1" w:styleId="fontstyle01">
    <w:name w:val="fontstyle01"/>
    <w:basedOn w:val="Liguvaikefont"/>
    <w:rsid w:val="0006098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06098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Vahedeta">
    <w:name w:val="No Spacing"/>
    <w:uiPriority w:val="1"/>
    <w:qFormat/>
    <w:rsid w:val="004B0A13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887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Kasutaja</cp:lastModifiedBy>
  <cp:revision>103</cp:revision>
  <dcterms:created xsi:type="dcterms:W3CDTF">2018-01-18T07:21:00Z</dcterms:created>
  <dcterms:modified xsi:type="dcterms:W3CDTF">2018-01-20T18:08:00Z</dcterms:modified>
</cp:coreProperties>
</file>