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D0" w:rsidRDefault="00E7271C">
      <w:pPr>
        <w:jc w:val="right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>EELNÕU</w:t>
      </w:r>
    </w:p>
    <w:p w:rsidR="00C030D0" w:rsidRDefault="00C030D0">
      <w:pPr>
        <w:rPr>
          <w:rFonts w:ascii="Times New Roman" w:hAnsi="Times New Roman"/>
          <w:lang w:val="et-EE"/>
        </w:rPr>
      </w:pPr>
    </w:p>
    <w:p w:rsidR="00C030D0" w:rsidRDefault="00E7271C">
      <w:pPr>
        <w:jc w:val="right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</w:p>
    <w:p w:rsidR="00C030D0" w:rsidRDefault="00C030D0">
      <w:pPr>
        <w:pStyle w:val="Pealkiri6"/>
        <w:ind w:left="2160" w:firstLine="720"/>
        <w:rPr>
          <w:i w:val="0"/>
          <w:lang w:val="et-EE"/>
        </w:rPr>
      </w:pPr>
    </w:p>
    <w:p w:rsidR="00C030D0" w:rsidRDefault="00E7271C">
      <w:pPr>
        <w:rPr>
          <w:rFonts w:ascii="Times New Roman" w:hAnsi="Times New Roman"/>
          <w:b/>
          <w:sz w:val="28"/>
          <w:szCs w:val="28"/>
          <w:lang w:val="et-EE"/>
        </w:rPr>
      </w:pPr>
      <w:r>
        <w:rPr>
          <w:rFonts w:ascii="Times New Roman" w:hAnsi="Times New Roman"/>
          <w:b/>
          <w:sz w:val="28"/>
          <w:szCs w:val="28"/>
          <w:lang w:val="et-EE"/>
        </w:rPr>
        <w:t>OTSUS</w:t>
      </w:r>
    </w:p>
    <w:p w:rsidR="00C030D0" w:rsidRDefault="00C030D0">
      <w:pPr>
        <w:rPr>
          <w:rFonts w:ascii="Times New Roman" w:hAnsi="Times New Roman"/>
          <w:lang w:val="et-EE"/>
        </w:rPr>
      </w:pPr>
    </w:p>
    <w:p w:rsidR="00C030D0" w:rsidRDefault="00E7271C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Viru-Nigula</w:t>
      </w:r>
    </w:p>
    <w:p w:rsidR="00C030D0" w:rsidRDefault="00E7271C">
      <w:pPr>
        <w:jc w:val="right"/>
      </w:pP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>21. detsember 2017  nr</w:t>
      </w:r>
    </w:p>
    <w:p w:rsidR="00C030D0" w:rsidRDefault="00C030D0">
      <w:pPr>
        <w:rPr>
          <w:rFonts w:ascii="Times New Roman" w:hAnsi="Times New Roman"/>
          <w:lang w:val="et-EE"/>
        </w:rPr>
      </w:pPr>
    </w:p>
    <w:p w:rsidR="00C030D0" w:rsidRDefault="00C030D0">
      <w:pPr>
        <w:rPr>
          <w:rFonts w:ascii="Times New Roman" w:hAnsi="Times New Roman"/>
          <w:lang w:val="et-EE"/>
        </w:rPr>
      </w:pPr>
    </w:p>
    <w:p w:rsidR="00C030D0" w:rsidRPr="00E7271C" w:rsidRDefault="00E7271C">
      <w:pPr>
        <w:rPr>
          <w:rFonts w:ascii="Times New Roman" w:hAnsi="Times New Roman"/>
          <w:b/>
          <w:lang w:val="et-EE"/>
        </w:rPr>
      </w:pPr>
      <w:r w:rsidRPr="00E7271C">
        <w:rPr>
          <w:rFonts w:ascii="Times New Roman" w:hAnsi="Times New Roman"/>
          <w:b/>
          <w:lang w:val="et-EE"/>
        </w:rPr>
        <w:t>Vallavolikogu esimehe ametikoha</w:t>
      </w:r>
    </w:p>
    <w:p w:rsidR="00C030D0" w:rsidRPr="00E7271C" w:rsidRDefault="00E7271C">
      <w:pPr>
        <w:rPr>
          <w:rFonts w:ascii="Times New Roman" w:hAnsi="Times New Roman"/>
          <w:b/>
          <w:lang w:val="et-EE"/>
        </w:rPr>
      </w:pPr>
      <w:r w:rsidRPr="00E7271C">
        <w:rPr>
          <w:rFonts w:ascii="Times New Roman" w:hAnsi="Times New Roman"/>
          <w:b/>
          <w:lang w:val="et-EE"/>
        </w:rPr>
        <w:t>palgaliseks muutmine ja töötasu määramine</w:t>
      </w:r>
    </w:p>
    <w:p w:rsidR="00C030D0" w:rsidRDefault="00C030D0">
      <w:pPr>
        <w:rPr>
          <w:rFonts w:ascii="Times New Roman" w:hAnsi="Times New Roman"/>
          <w:lang w:val="et-EE"/>
        </w:rPr>
      </w:pPr>
    </w:p>
    <w:p w:rsidR="00C030D0" w:rsidRDefault="00E7271C">
      <w:p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 xml:space="preserve">Vabariigi Valitsuse 26.01.2017 määruse nr 22 „Aseri valla, Kunda linna ja Viru-Nigula valla  osas </w:t>
      </w:r>
      <w:r>
        <w:rPr>
          <w:rFonts w:ascii="Times New Roman" w:hAnsi="Times New Roman"/>
          <w:szCs w:val="24"/>
          <w:lang w:val="et-EE"/>
        </w:rPr>
        <w:t>haldusterritoriaalse korralduse ja Vabariigi Valitsuse 3. aprilli 1995 määruse nr 159 „Eesti territooriumi haldusüksuste nimistu kinnitamine” muutmine” alusel moodustus 21.10.2017 Aseri valla, Kunda linna ja Viru-Nigula valla ühinemisel uus omavalitsusüksu</w:t>
      </w:r>
      <w:r>
        <w:rPr>
          <w:rFonts w:ascii="Times New Roman" w:hAnsi="Times New Roman"/>
          <w:szCs w:val="24"/>
          <w:lang w:val="et-EE"/>
        </w:rPr>
        <w:t xml:space="preserve">s Viru-Nigula vald, mis on ühinenud omavalitsusüksuste </w:t>
      </w:r>
      <w:proofErr w:type="spellStart"/>
      <w:r>
        <w:rPr>
          <w:rFonts w:ascii="Times New Roman" w:hAnsi="Times New Roman"/>
          <w:szCs w:val="24"/>
          <w:lang w:val="et-EE"/>
        </w:rPr>
        <w:t>üldõigusjärglane</w:t>
      </w:r>
      <w:proofErr w:type="spellEnd"/>
      <w:r>
        <w:rPr>
          <w:rFonts w:ascii="Times New Roman" w:hAnsi="Times New Roman"/>
          <w:szCs w:val="24"/>
          <w:lang w:val="et-EE"/>
        </w:rPr>
        <w:t>.</w:t>
      </w:r>
    </w:p>
    <w:p w:rsidR="00C030D0" w:rsidRDefault="00C030D0">
      <w:pPr>
        <w:jc w:val="both"/>
        <w:rPr>
          <w:rFonts w:ascii="Times New Roman" w:hAnsi="Times New Roman"/>
          <w:szCs w:val="24"/>
          <w:lang w:val="et-EE"/>
        </w:rPr>
      </w:pPr>
    </w:p>
    <w:p w:rsidR="00C030D0" w:rsidRDefault="00E7271C">
      <w:p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Vastavalt Aseri valla, Kunda linna ja Viru-Nigula valla ühinemislepingule, mis on kinnitatud Aseri Vallavolikogu 22.12.20l6 otsusega nr 65, Kunda Linnavolikogu 21.12.2016 otsusega nr</w:t>
      </w:r>
      <w:r>
        <w:rPr>
          <w:rFonts w:ascii="Times New Roman" w:hAnsi="Times New Roman"/>
          <w:szCs w:val="24"/>
          <w:lang w:val="et-EE"/>
        </w:rPr>
        <w:t xml:space="preserve"> 41 ja Viru-Nigula Vallavolikogu 22.12.2016 otsusega nr 39, lähtutakse kuni haldusterritoriaalse korraldu</w:t>
      </w:r>
      <w:bookmarkStart w:id="0" w:name="_GoBack"/>
      <w:bookmarkEnd w:id="0"/>
      <w:r>
        <w:rPr>
          <w:rFonts w:ascii="Times New Roman" w:hAnsi="Times New Roman"/>
          <w:szCs w:val="24"/>
          <w:lang w:val="et-EE"/>
        </w:rPr>
        <w:t>se muutmise tulemusena moodustunud Viru-Nigula valla põhimääruse vastuvõtmiseni kehtivast Viru-Nigula valla (registrikood 75010232) põhimäärusest.</w:t>
      </w:r>
    </w:p>
    <w:p w:rsidR="00C030D0" w:rsidRDefault="00C030D0">
      <w:pPr>
        <w:rPr>
          <w:rFonts w:ascii="Times New Roman" w:hAnsi="Times New Roman"/>
          <w:lang w:val="et-EE"/>
        </w:rPr>
      </w:pPr>
    </w:p>
    <w:p w:rsidR="00C030D0" w:rsidRDefault="00E7271C">
      <w:r>
        <w:rPr>
          <w:rFonts w:ascii="Times New Roman" w:hAnsi="Times New Roman"/>
          <w:lang w:val="et-EE"/>
        </w:rPr>
        <w:t>Võt</w:t>
      </w:r>
      <w:r>
        <w:rPr>
          <w:rFonts w:ascii="Times New Roman" w:hAnsi="Times New Roman"/>
          <w:lang w:val="et-EE"/>
        </w:rPr>
        <w:t xml:space="preserve">tes aluseks kohaliku omavalitsuse korralduse seaduse § 17 lõike 4 ja § 22 lõike 1 punkti 21, </w:t>
      </w:r>
    </w:p>
    <w:p w:rsidR="00C030D0" w:rsidRDefault="00C030D0">
      <w:pPr>
        <w:rPr>
          <w:rFonts w:ascii="Times New Roman" w:hAnsi="Times New Roman"/>
          <w:lang w:val="et-EE"/>
        </w:rPr>
      </w:pPr>
    </w:p>
    <w:p w:rsidR="00C030D0" w:rsidRDefault="00E7271C">
      <w:pPr>
        <w:rPr>
          <w:b/>
          <w:bCs/>
        </w:rPr>
      </w:pPr>
      <w:r>
        <w:rPr>
          <w:rFonts w:ascii="Times New Roman" w:hAnsi="Times New Roman"/>
          <w:b/>
          <w:bCs/>
          <w:lang w:val="et-EE"/>
        </w:rPr>
        <w:t>Viru-Nigula Vallavolikogu  otsustab:</w:t>
      </w:r>
    </w:p>
    <w:p w:rsidR="00C030D0" w:rsidRDefault="00C030D0">
      <w:pPr>
        <w:rPr>
          <w:rFonts w:ascii="Times New Roman" w:hAnsi="Times New Roman"/>
          <w:lang w:val="et-EE"/>
        </w:rPr>
      </w:pPr>
    </w:p>
    <w:p w:rsidR="00C030D0" w:rsidRDefault="00E7271C">
      <w:pPr>
        <w:numPr>
          <w:ilvl w:val="0"/>
          <w:numId w:val="1"/>
        </w:numPr>
      </w:pPr>
      <w:r>
        <w:rPr>
          <w:rFonts w:ascii="Times New Roman" w:hAnsi="Times New Roman"/>
          <w:lang w:val="et-EE"/>
        </w:rPr>
        <w:t>Muuta vallavolikogu esimehe ametikoht palgaliseks alates 1. jaanuarist 2018.</w:t>
      </w:r>
    </w:p>
    <w:p w:rsidR="00C030D0" w:rsidRDefault="00C030D0">
      <w:pPr>
        <w:rPr>
          <w:rFonts w:ascii="Times New Roman" w:hAnsi="Times New Roman"/>
          <w:lang w:val="et-EE"/>
        </w:rPr>
      </w:pPr>
    </w:p>
    <w:p w:rsidR="00C030D0" w:rsidRDefault="00E7271C">
      <w:pPr>
        <w:numPr>
          <w:ilvl w:val="0"/>
          <w:numId w:val="1"/>
        </w:numPr>
      </w:pPr>
      <w:r>
        <w:rPr>
          <w:rFonts w:ascii="Times New Roman" w:hAnsi="Times New Roman"/>
          <w:lang w:val="et-EE"/>
        </w:rPr>
        <w:t>Määrata vallavolikogu esimehe  töötasuks Vaba</w:t>
      </w:r>
      <w:r>
        <w:rPr>
          <w:rFonts w:ascii="Times New Roman" w:hAnsi="Times New Roman"/>
          <w:lang w:val="et-EE"/>
        </w:rPr>
        <w:t xml:space="preserve">riigi Valitsuse poolt kehtestatud   ……. </w:t>
      </w:r>
      <w:r>
        <w:rPr>
          <w:rFonts w:ascii="Times New Roman" w:hAnsi="Times New Roman"/>
          <w:lang w:val="et-EE"/>
        </w:rPr>
        <w:t>kordne kuu töötasu alammäär.</w:t>
      </w:r>
    </w:p>
    <w:p w:rsidR="00C030D0" w:rsidRDefault="00C030D0">
      <w:pPr>
        <w:rPr>
          <w:rFonts w:ascii="Times New Roman" w:hAnsi="Times New Roman"/>
          <w:lang w:val="et-EE"/>
        </w:rPr>
      </w:pPr>
    </w:p>
    <w:p w:rsidR="00C030D0" w:rsidRDefault="00E7271C">
      <w:pPr>
        <w:numPr>
          <w:ilvl w:val="0"/>
          <w:numId w:val="1"/>
        </w:num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Otsus jõustub teatavakstegemisest.</w:t>
      </w:r>
    </w:p>
    <w:p w:rsidR="00C030D0" w:rsidRDefault="00C030D0">
      <w:pPr>
        <w:rPr>
          <w:rFonts w:ascii="Times New Roman" w:hAnsi="Times New Roman"/>
          <w:lang w:val="et-EE"/>
        </w:rPr>
      </w:pPr>
    </w:p>
    <w:p w:rsidR="00C030D0" w:rsidRDefault="00E7271C">
      <w:pPr>
        <w:pStyle w:val="Loendilik"/>
        <w:numPr>
          <w:ilvl w:val="0"/>
          <w:numId w:val="1"/>
        </w:numPr>
        <w:jc w:val="both"/>
      </w:pPr>
      <w:r>
        <w:t xml:space="preserve">Otsuse peale võib esitada vaide Viru-Nigula Vallavolikogule haldusmenetluse seaduses sätestatud alustel ja korras või esitada kaebus Tartu </w:t>
      </w:r>
      <w:r>
        <w:t>Halduskohtusse haldusmenetluse seadustikus sätestatud alustel ja korras 30 päeva jooksul alates käesoleva otsuse teadasaamisest või päevast, millal asjast huvitatud isik pidi käesolevast otsusest teada saama.</w:t>
      </w:r>
    </w:p>
    <w:p w:rsidR="00C030D0" w:rsidRDefault="00C030D0">
      <w:pPr>
        <w:rPr>
          <w:rFonts w:ascii="Times New Roman" w:hAnsi="Times New Roman"/>
          <w:lang w:val="et-EE"/>
        </w:rPr>
      </w:pPr>
    </w:p>
    <w:p w:rsidR="00C030D0" w:rsidRDefault="00C030D0">
      <w:pPr>
        <w:rPr>
          <w:rFonts w:ascii="Times New Roman" w:hAnsi="Times New Roman"/>
          <w:lang w:val="et-EE"/>
        </w:rPr>
      </w:pPr>
    </w:p>
    <w:p w:rsidR="00C030D0" w:rsidRDefault="00C030D0">
      <w:pPr>
        <w:rPr>
          <w:rFonts w:ascii="Times New Roman" w:hAnsi="Times New Roman"/>
          <w:lang w:val="et-EE"/>
        </w:rPr>
      </w:pPr>
    </w:p>
    <w:p w:rsidR="00C030D0" w:rsidRDefault="00E7271C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Koit Oras</w:t>
      </w:r>
    </w:p>
    <w:p w:rsidR="00C030D0" w:rsidRDefault="00E7271C">
      <w:r>
        <w:rPr>
          <w:rFonts w:ascii="Times New Roman" w:hAnsi="Times New Roman"/>
          <w:lang w:val="et-EE"/>
        </w:rPr>
        <w:t>vallavolikogu aseesimees</w:t>
      </w:r>
    </w:p>
    <w:sectPr w:rsidR="00C030D0">
      <w:pgSz w:w="11906" w:h="16838"/>
      <w:pgMar w:top="1440" w:right="1800" w:bottom="1440" w:left="180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E2252"/>
    <w:multiLevelType w:val="multilevel"/>
    <w:tmpl w:val="AE28B9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767B7E"/>
    <w:multiLevelType w:val="multilevel"/>
    <w:tmpl w:val="CCC09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D0"/>
    <w:rsid w:val="00C030D0"/>
    <w:rsid w:val="00E7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6623"/>
  <w15:docId w15:val="{FA54F1C7-8946-43C0-90BF-10EC9EEC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36F53"/>
    <w:rPr>
      <w:rFonts w:ascii="Arial" w:eastAsia="Times New Roman" w:hAnsi="Arial" w:cs="Times New Roman"/>
      <w:color w:val="00000A"/>
      <w:sz w:val="24"/>
      <w:szCs w:val="20"/>
      <w:lang w:val="en-AU"/>
    </w:rPr>
  </w:style>
  <w:style w:type="paragraph" w:styleId="Pealkiri6">
    <w:name w:val="heading 6"/>
    <w:basedOn w:val="Normaallaad"/>
    <w:link w:val="Pealkiri6Mrk"/>
    <w:qFormat/>
    <w:rsid w:val="00136F53"/>
    <w:pPr>
      <w:spacing w:before="240" w:after="60"/>
      <w:outlineLvl w:val="5"/>
    </w:pPr>
    <w:rPr>
      <w:rFonts w:ascii="Times New Roman" w:hAnsi="Times New Roman"/>
      <w:i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6Mrk">
    <w:name w:val="Pealkiri 6 Märk"/>
    <w:basedOn w:val="Liguvaikefont"/>
    <w:link w:val="Pealkiri6"/>
    <w:qFormat/>
    <w:rsid w:val="00136F53"/>
    <w:rPr>
      <w:rFonts w:ascii="Times New Roman" w:eastAsia="Times New Roman" w:hAnsi="Times New Roman" w:cs="Times New Roman"/>
      <w:i/>
      <w:szCs w:val="20"/>
      <w:lang w:val="en-AU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88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styleId="Loendilik">
    <w:name w:val="List Paragraph"/>
    <w:basedOn w:val="Normaallaad"/>
    <w:qFormat/>
    <w:rsid w:val="00136F53"/>
    <w:pPr>
      <w:ind w:left="708"/>
    </w:pPr>
    <w:rPr>
      <w:rFonts w:ascii="Times New Roman" w:hAnsi="Times New Roman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dc:description/>
  <cp:lastModifiedBy>Kasutaja</cp:lastModifiedBy>
  <cp:revision>5</cp:revision>
  <dcterms:created xsi:type="dcterms:W3CDTF">2017-11-14T07:57:00Z</dcterms:created>
  <dcterms:modified xsi:type="dcterms:W3CDTF">2017-12-16T11:53:00Z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